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FEB8A" w14:textId="77777777" w:rsidR="00DA67AE" w:rsidRPr="00DD58B4" w:rsidRDefault="00DA67AE" w:rsidP="00A80541">
      <w:pPr>
        <w:pStyle w:val="a6"/>
        <w:spacing w:line="44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DD58B4">
        <w:rPr>
          <w:rFonts w:ascii="標楷體" w:eastAsia="標楷體" w:hAnsi="標楷體" w:hint="eastAsia"/>
          <w:b/>
          <w:color w:val="000000"/>
          <w:szCs w:val="24"/>
        </w:rPr>
        <w:t>壹、基金概況：</w:t>
      </w:r>
    </w:p>
    <w:p w14:paraId="013C0BB1" w14:textId="192BD583" w:rsidR="00DA67AE" w:rsidRPr="00DD58B4" w:rsidRDefault="00DA67AE" w:rsidP="00F42BEA">
      <w:pPr>
        <w:pStyle w:val="a7"/>
        <w:numPr>
          <w:ilvl w:val="0"/>
          <w:numId w:val="6"/>
        </w:numPr>
        <w:spacing w:line="44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DD58B4">
        <w:rPr>
          <w:rFonts w:ascii="標楷體" w:eastAsia="標楷體" w:hAnsi="標楷體" w:hint="eastAsia"/>
          <w:b/>
          <w:color w:val="000000"/>
          <w:szCs w:val="24"/>
        </w:rPr>
        <w:t>設立宗旨：</w:t>
      </w:r>
    </w:p>
    <w:p w14:paraId="779930D5" w14:textId="77777777" w:rsidR="0015037F" w:rsidRPr="00171BC7" w:rsidRDefault="00DA67AE" w:rsidP="00A80541">
      <w:pPr>
        <w:adjustRightInd/>
        <w:snapToGrid w:val="0"/>
        <w:spacing w:line="440" w:lineRule="exact"/>
        <w:ind w:left="960" w:firstLineChars="200" w:firstLine="480"/>
        <w:jc w:val="both"/>
        <w:textAlignment w:val="auto"/>
        <w:rPr>
          <w:rFonts w:ascii="標楷體" w:eastAsia="標楷體" w:hAnsi="標楷體"/>
          <w:b/>
          <w:color w:val="000000"/>
          <w:szCs w:val="24"/>
        </w:rPr>
      </w:pPr>
      <w:r w:rsidRPr="00171BC7">
        <w:rPr>
          <w:rFonts w:ascii="標楷體" w:eastAsia="標楷體" w:hAnsi="標楷體" w:hint="eastAsia"/>
          <w:b/>
          <w:color w:val="000000"/>
          <w:szCs w:val="24"/>
        </w:rPr>
        <w:t>政府為應國立臺灣大學醫學院教學、研究及醫療服務之需要，特於民國61年依預算法規定設置本基金，其使命是秉承優良傳統，培育卓越人才，發展前瞻性研究，提供高品質與人性化醫療，以樹立醫界典範，嗣為配合政府推動公立醫院多元化經營及基金簡併政策，於民國93年將原有之「醫療藥品基金－雲林醫院作業基金」、「國立臺北護理學院附設醫院作業基金」以內部作業單位方式併入本基金，並維持本基金名稱，惟自97年度起所屬分院預算依立法院決議分別編列附屬單位預算之分預算，俾完整呈現個別分院預算編列資訊</w:t>
      </w:r>
      <w:r w:rsidR="0015037F" w:rsidRPr="00171BC7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4AF349AD" w14:textId="5A9126A4" w:rsidR="00DA67AE" w:rsidRDefault="00DA67AE" w:rsidP="00A80541">
      <w:pPr>
        <w:adjustRightInd/>
        <w:snapToGrid w:val="0"/>
        <w:spacing w:line="440" w:lineRule="exact"/>
        <w:ind w:left="960" w:firstLineChars="200" w:firstLine="480"/>
        <w:jc w:val="both"/>
        <w:textAlignment w:val="auto"/>
        <w:rPr>
          <w:rFonts w:ascii="標楷體" w:eastAsia="標楷體" w:hAnsi="標楷體"/>
          <w:b/>
          <w:color w:val="000000"/>
          <w:szCs w:val="24"/>
        </w:rPr>
      </w:pPr>
      <w:r w:rsidRPr="00171BC7">
        <w:rPr>
          <w:rFonts w:ascii="標楷體" w:eastAsia="標楷體" w:hAnsi="標楷體" w:hint="eastAsia"/>
          <w:b/>
          <w:color w:val="000000"/>
          <w:szCs w:val="24"/>
        </w:rPr>
        <w:t>另為配合政府照顧弱勢與偏遠地區民眾醫療需求，</w:t>
      </w:r>
      <w:r w:rsidR="004C1A66" w:rsidRPr="00171BC7">
        <w:rPr>
          <w:rFonts w:ascii="標楷體" w:eastAsia="標楷體" w:hAnsi="標楷體" w:hint="eastAsia"/>
          <w:b/>
          <w:color w:val="000000"/>
          <w:szCs w:val="24"/>
        </w:rPr>
        <w:t>97年9月奉行政院同意財團法人北海岸金山醫院改制為本院金山分院，並自99年度設立「國立臺灣大學附設醫院金山分院作業基金」；為提升新竹地區急重症醫療水準，滿足地方醫療需求，100年1月奉行政院同意自100年7月1日起「醫療藥品基金－新竹醫院作業基金」、「醫療藥品基金－竹東醫院作業基金」改制為本院新竹分院、竹東分院，並自101年度設立「國立臺灣大學附設醫院新竹分院作業基金」、「國立臺灣大學附設醫院竹東分院作業基金」。</w:t>
      </w:r>
    </w:p>
    <w:p w14:paraId="0D844982" w14:textId="1CEFB27F" w:rsidR="00171BC7" w:rsidRPr="00171BC7" w:rsidRDefault="00171BC7" w:rsidP="00A80541">
      <w:pPr>
        <w:adjustRightInd/>
        <w:snapToGrid w:val="0"/>
        <w:spacing w:line="440" w:lineRule="exact"/>
        <w:ind w:left="960" w:firstLineChars="200" w:firstLine="480"/>
        <w:jc w:val="both"/>
        <w:textAlignment w:val="auto"/>
        <w:rPr>
          <w:rFonts w:ascii="標楷體" w:eastAsia="標楷體" w:hAnsi="標楷體"/>
          <w:b/>
          <w:color w:val="000000"/>
          <w:szCs w:val="24"/>
        </w:rPr>
      </w:pPr>
      <w:r>
        <w:rPr>
          <w:rFonts w:ascii="標楷體" w:eastAsia="標楷體" w:hint="eastAsia"/>
          <w:b/>
        </w:rPr>
        <w:t>復配合政府加速推動「生醫產業」創新計畫，積極籌設「新竹生醫園區分院新建工程」，並</w:t>
      </w:r>
      <w:bookmarkStart w:id="0" w:name="_GoBack"/>
      <w:bookmarkEnd w:id="0"/>
      <w:r>
        <w:rPr>
          <w:rFonts w:ascii="標楷體" w:eastAsia="標楷體" w:hint="eastAsia"/>
          <w:b/>
        </w:rPr>
        <w:t>於108年2月奉行政院同意自109年1月1日設立</w:t>
      </w:r>
      <w:r w:rsidRPr="00F71310">
        <w:rPr>
          <w:rFonts w:ascii="標楷體" w:eastAsia="標楷體" w:hint="eastAsia"/>
          <w:b/>
        </w:rPr>
        <w:t>「國立臺灣大學附</w:t>
      </w:r>
      <w:r w:rsidRPr="00171BC7">
        <w:rPr>
          <w:rFonts w:ascii="標楷體" w:eastAsia="標楷體" w:hint="eastAsia"/>
          <w:b/>
        </w:rPr>
        <w:t>設醫院新竹生醫園區分院作業基金」。</w:t>
      </w:r>
    </w:p>
    <w:p w14:paraId="725E3F3F" w14:textId="1F8B507D" w:rsidR="00DA67AE" w:rsidRPr="00171BC7" w:rsidRDefault="00DA67AE" w:rsidP="00F42BEA">
      <w:pPr>
        <w:pStyle w:val="a7"/>
        <w:numPr>
          <w:ilvl w:val="0"/>
          <w:numId w:val="6"/>
        </w:numPr>
        <w:spacing w:line="44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171BC7">
        <w:rPr>
          <w:rFonts w:ascii="標楷體" w:eastAsia="標楷體" w:hAnsi="標楷體" w:hint="eastAsia"/>
          <w:b/>
          <w:color w:val="000000"/>
          <w:szCs w:val="24"/>
        </w:rPr>
        <w:t>組織概況：</w:t>
      </w:r>
    </w:p>
    <w:p w14:paraId="24AD4614" w14:textId="390B4C1C" w:rsidR="00DA67AE" w:rsidRPr="00171BC7" w:rsidRDefault="00DA67AE" w:rsidP="00F42BEA">
      <w:pPr>
        <w:pStyle w:val="a8"/>
        <w:numPr>
          <w:ilvl w:val="0"/>
          <w:numId w:val="7"/>
        </w:numPr>
        <w:spacing w:line="44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171BC7">
        <w:rPr>
          <w:rFonts w:ascii="標楷體" w:eastAsia="標楷體" w:hAnsi="標楷體" w:hint="eastAsia"/>
          <w:b/>
          <w:color w:val="000000"/>
          <w:szCs w:val="24"/>
        </w:rPr>
        <w:t>依據國立臺灣大學醫學院附設醫院組織規程，置院長1人商同醫學院院長秉承校長之命綜理院務，由校長諮詢醫學院院長就醫學院教授中聘兼之</w:t>
      </w:r>
      <w:r w:rsidRPr="00171BC7">
        <w:rPr>
          <w:rFonts w:ascii="標楷體" w:eastAsia="標楷體" w:hAnsi="標楷體"/>
          <w:b/>
          <w:color w:val="000000"/>
          <w:szCs w:val="24"/>
        </w:rPr>
        <w:t>;</w:t>
      </w:r>
      <w:r w:rsidRPr="00171BC7">
        <w:rPr>
          <w:rFonts w:ascii="標楷體" w:eastAsia="標楷體" w:hAnsi="標楷體" w:hint="eastAsia"/>
          <w:b/>
          <w:color w:val="000000"/>
          <w:szCs w:val="24"/>
        </w:rPr>
        <w:t>得置副院長5至7人，襄助院長處理院務，由醫院院長商同醫學院院長就醫學院或相關學院教授</w:t>
      </w:r>
      <w:r w:rsidR="00F1456B" w:rsidRPr="00171BC7">
        <w:rPr>
          <w:rFonts w:ascii="標楷體" w:eastAsia="標楷體" w:hAnsi="標楷體" w:hint="eastAsia"/>
          <w:b/>
          <w:color w:val="000000"/>
          <w:szCs w:val="24"/>
        </w:rPr>
        <w:t>或臨床教授中</w:t>
      </w:r>
      <w:r w:rsidRPr="00171BC7">
        <w:rPr>
          <w:rFonts w:ascii="標楷體" w:eastAsia="標楷體" w:hAnsi="標楷體" w:hint="eastAsia"/>
          <w:b/>
          <w:color w:val="000000"/>
          <w:szCs w:val="24"/>
        </w:rPr>
        <w:t>提請校長聘兼之。</w:t>
      </w:r>
    </w:p>
    <w:p w14:paraId="26664037" w14:textId="77777777" w:rsidR="00DA67AE" w:rsidRPr="00171BC7" w:rsidRDefault="002A2E68" w:rsidP="00A80541">
      <w:pPr>
        <w:pStyle w:val="a8"/>
        <w:spacing w:line="440" w:lineRule="exact"/>
        <w:ind w:leftChars="650" w:left="1560" w:firstLineChars="200" w:firstLine="480"/>
        <w:jc w:val="both"/>
        <w:rPr>
          <w:rFonts w:ascii="標楷體" w:eastAsia="標楷體" w:hAnsi="標楷體"/>
          <w:b/>
          <w:color w:val="000000"/>
          <w:szCs w:val="24"/>
        </w:rPr>
      </w:pPr>
      <w:r w:rsidRPr="00171BC7">
        <w:rPr>
          <w:rFonts w:ascii="標楷體" w:eastAsia="標楷體" w:hAnsi="標楷體" w:hint="eastAsia"/>
          <w:b/>
          <w:color w:val="000000"/>
          <w:szCs w:val="24"/>
        </w:rPr>
        <w:t>醫院設部、中心及室，其下得分設科、組。醫療業務部門計30部1室1中心、教學訓練及研究發展部門計2部1中心、管理及總務部門計2部2中心12室。醫院因業務需要得設分院，其組織規程另定之。</w:t>
      </w:r>
    </w:p>
    <w:p w14:paraId="3BBA3461" w14:textId="5DC7158F" w:rsidR="00DA67AE" w:rsidRPr="00171BC7" w:rsidRDefault="00DA67AE" w:rsidP="00A80541">
      <w:pPr>
        <w:pStyle w:val="a8"/>
        <w:spacing w:line="440" w:lineRule="exact"/>
        <w:ind w:leftChars="650" w:left="1560" w:firstLineChars="200" w:firstLine="480"/>
        <w:jc w:val="both"/>
        <w:rPr>
          <w:rFonts w:ascii="標楷體" w:eastAsia="標楷體" w:hAnsi="標楷體"/>
          <w:b/>
          <w:color w:val="000000"/>
          <w:szCs w:val="24"/>
        </w:rPr>
      </w:pPr>
      <w:r w:rsidRPr="00171BC7">
        <w:rPr>
          <w:rFonts w:ascii="標楷體" w:eastAsia="標楷體" w:hAnsi="標楷體" w:hint="eastAsia"/>
          <w:b/>
          <w:color w:val="000000"/>
          <w:szCs w:val="24"/>
        </w:rPr>
        <w:t>為落實政府推動公立醫院多元化經營之改革方案，原</w:t>
      </w:r>
      <w:r w:rsidR="00133E72" w:rsidRPr="00171BC7">
        <w:rPr>
          <w:rFonts w:ascii="標楷體" w:eastAsia="標楷體" w:hAnsi="標楷體" w:hint="eastAsia"/>
          <w:b/>
          <w:color w:val="000000"/>
          <w:szCs w:val="24"/>
        </w:rPr>
        <w:t>衛生福利部</w:t>
      </w:r>
      <w:r w:rsidRPr="00171BC7">
        <w:rPr>
          <w:rFonts w:ascii="標楷體" w:eastAsia="標楷體" w:hAnsi="標楷體" w:hint="eastAsia"/>
          <w:b/>
          <w:color w:val="000000"/>
          <w:szCs w:val="24"/>
        </w:rPr>
        <w:t>雲林醫院</w:t>
      </w:r>
      <w:r w:rsidRPr="00171BC7">
        <w:rPr>
          <w:rFonts w:ascii="標楷體" w:eastAsia="標楷體" w:hAnsi="標楷體" w:hint="eastAsia"/>
          <w:b/>
          <w:color w:val="000000"/>
          <w:szCs w:val="24"/>
        </w:rPr>
        <w:lastRenderedPageBreak/>
        <w:t>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4"/>
          <w:attr w:name="Year" w:val="1993"/>
        </w:smartTagPr>
        <w:r w:rsidRPr="00171BC7">
          <w:rPr>
            <w:rFonts w:ascii="標楷體" w:eastAsia="標楷體" w:hAnsi="標楷體" w:hint="eastAsia"/>
            <w:b/>
            <w:color w:val="000000"/>
            <w:szCs w:val="24"/>
          </w:rPr>
          <w:t>93年4月1日</w:t>
        </w:r>
      </w:smartTag>
      <w:r w:rsidRPr="00171BC7">
        <w:rPr>
          <w:rFonts w:ascii="標楷體" w:eastAsia="標楷體" w:hAnsi="標楷體" w:hint="eastAsia"/>
          <w:b/>
          <w:color w:val="000000"/>
          <w:szCs w:val="24"/>
        </w:rPr>
        <w:t>改隸為本院雲林分院；原教育部所屬之國立臺北護理學院附設醫院於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8"/>
          <w:attr w:name="Year" w:val="1993"/>
        </w:smartTagPr>
        <w:r w:rsidRPr="00171BC7">
          <w:rPr>
            <w:rFonts w:ascii="標楷體" w:eastAsia="標楷體" w:hAnsi="標楷體" w:hint="eastAsia"/>
            <w:b/>
            <w:color w:val="000000"/>
            <w:szCs w:val="24"/>
          </w:rPr>
          <w:t>93年8月1日</w:t>
        </w:r>
      </w:smartTag>
      <w:r w:rsidRPr="00171BC7">
        <w:rPr>
          <w:rFonts w:ascii="標楷體" w:eastAsia="標楷體" w:hAnsi="標楷體" w:hint="eastAsia"/>
          <w:b/>
          <w:color w:val="000000"/>
          <w:szCs w:val="24"/>
        </w:rPr>
        <w:t>整併為本院北護分院；</w:t>
      </w:r>
      <w:r w:rsidR="007537A3" w:rsidRPr="00171BC7">
        <w:rPr>
          <w:rFonts w:ascii="標楷體" w:eastAsia="標楷體" w:hAnsi="標楷體" w:hint="eastAsia"/>
          <w:b/>
          <w:color w:val="000000"/>
          <w:szCs w:val="24"/>
        </w:rPr>
        <w:t>另為配合政府照顧弱勢與偏遠地區民眾醫療需求，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0"/>
          <w:attr w:name="Year" w:val="1999"/>
        </w:smartTagPr>
        <w:r w:rsidR="007537A3" w:rsidRPr="00171BC7">
          <w:rPr>
            <w:rFonts w:ascii="標楷體" w:eastAsia="標楷體" w:hAnsi="標楷體" w:hint="eastAsia"/>
            <w:b/>
            <w:color w:val="000000"/>
            <w:szCs w:val="24"/>
          </w:rPr>
          <w:t>99年10月1日</w:t>
        </w:r>
      </w:smartTag>
      <w:r w:rsidR="007537A3" w:rsidRPr="00171BC7">
        <w:rPr>
          <w:rFonts w:ascii="標楷體" w:eastAsia="標楷體" w:hAnsi="標楷體" w:hint="eastAsia"/>
          <w:b/>
          <w:color w:val="000000"/>
          <w:szCs w:val="24"/>
        </w:rPr>
        <w:t>財團法人北海岸金山醫院改制為本院金山分院</w:t>
      </w:r>
      <w:r w:rsidR="00171BC7" w:rsidRPr="00171BC7">
        <w:rPr>
          <w:rFonts w:ascii="標楷體" w:eastAsia="標楷體" w:hAnsi="標楷體" w:hint="eastAsia"/>
          <w:b/>
          <w:color w:val="000000"/>
          <w:szCs w:val="24"/>
        </w:rPr>
        <w:t>；</w:t>
      </w:r>
      <w:r w:rsidR="007537A3" w:rsidRPr="00171BC7">
        <w:rPr>
          <w:rFonts w:ascii="標楷體" w:eastAsia="標楷體" w:hAnsi="標楷體" w:hint="eastAsia"/>
          <w:b/>
          <w:color w:val="000000"/>
          <w:szCs w:val="24"/>
        </w:rPr>
        <w:t>100年7月1日原</w:t>
      </w:r>
      <w:r w:rsidR="00133E72" w:rsidRPr="00171BC7">
        <w:rPr>
          <w:rFonts w:ascii="標楷體" w:eastAsia="標楷體" w:hAnsi="標楷體" w:hint="eastAsia"/>
          <w:b/>
          <w:color w:val="000000"/>
          <w:szCs w:val="24"/>
        </w:rPr>
        <w:t>衛生福利部</w:t>
      </w:r>
      <w:r w:rsidR="007537A3" w:rsidRPr="00171BC7">
        <w:rPr>
          <w:rFonts w:ascii="標楷體" w:eastAsia="標楷體" w:hAnsi="標楷體" w:hint="eastAsia"/>
          <w:b/>
          <w:color w:val="000000"/>
          <w:szCs w:val="24"/>
        </w:rPr>
        <w:t>新竹醫院、竹東醫院改隸為本院新竹分院、竹東分院</w:t>
      </w:r>
      <w:r w:rsidR="00171BC7" w:rsidRPr="00171BC7">
        <w:rPr>
          <w:rFonts w:ascii="標楷體" w:eastAsia="標楷體" w:hAnsi="標楷體" w:hint="eastAsia"/>
          <w:b/>
          <w:color w:val="000000"/>
          <w:szCs w:val="24"/>
        </w:rPr>
        <w:t>；</w:t>
      </w:r>
      <w:r w:rsidR="00171BC7" w:rsidRPr="00171BC7">
        <w:rPr>
          <w:rFonts w:ascii="標楷體" w:eastAsia="標楷體" w:hint="eastAsia"/>
          <w:b/>
        </w:rPr>
        <w:t>為協助生醫產業發展，109年1月1日設立新竹生醫園區分院</w:t>
      </w:r>
      <w:r w:rsidR="007537A3" w:rsidRPr="00171BC7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71784221" w14:textId="1A75CC50" w:rsidR="00DA67AE" w:rsidRPr="00171BC7" w:rsidRDefault="00DA67AE" w:rsidP="00F42BEA">
      <w:pPr>
        <w:pStyle w:val="a8"/>
        <w:numPr>
          <w:ilvl w:val="0"/>
          <w:numId w:val="7"/>
        </w:numPr>
        <w:spacing w:line="44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171BC7">
        <w:rPr>
          <w:rFonts w:ascii="標楷體" w:eastAsia="標楷體" w:hAnsi="標楷體" w:hint="eastAsia"/>
          <w:b/>
          <w:color w:val="000000"/>
          <w:szCs w:val="24"/>
        </w:rPr>
        <w:t>基金結構體系如下圖：</w:t>
      </w:r>
    </w:p>
    <w:p w14:paraId="039C6497" w14:textId="10E2F323" w:rsidR="00A80541" w:rsidRDefault="00DA67AE" w:rsidP="00A80541">
      <w:pPr>
        <w:pStyle w:val="a8"/>
        <w:spacing w:line="440" w:lineRule="exact"/>
        <w:ind w:leftChars="400" w:hangingChars="200"/>
        <w:jc w:val="both"/>
        <w:rPr>
          <w:rFonts w:ascii="標楷體" w:eastAsia="標楷體" w:hAnsi="標楷體"/>
          <w:b/>
          <w:color w:val="000000"/>
          <w:szCs w:val="24"/>
        </w:rPr>
      </w:pPr>
      <w:r w:rsidRPr="00171BC7">
        <w:rPr>
          <w:rFonts w:ascii="標楷體" w:eastAsia="標楷體" w:hAnsi="標楷體" w:hint="eastAsia"/>
          <w:b/>
          <w:color w:val="000000"/>
          <w:szCs w:val="24"/>
          <w:u w:val="single"/>
        </w:rPr>
        <w:t>附 屬 單 位 預 算</w:t>
      </w:r>
      <w:r w:rsidRPr="00171BC7">
        <w:rPr>
          <w:rFonts w:ascii="標楷體" w:eastAsia="標楷體" w:hAnsi="標楷體" w:hint="eastAsia"/>
          <w:b/>
          <w:color w:val="000000"/>
          <w:szCs w:val="24"/>
        </w:rPr>
        <w:t xml:space="preserve">   </w:t>
      </w:r>
      <w:r w:rsidR="00A80541">
        <w:rPr>
          <w:rFonts w:ascii="標楷體" w:eastAsia="標楷體" w:hAnsi="標楷體" w:hint="eastAsia"/>
          <w:b/>
          <w:color w:val="000000"/>
          <w:szCs w:val="24"/>
        </w:rPr>
        <w:t xml:space="preserve"> </w:t>
      </w:r>
      <w:r w:rsidRPr="00171BC7">
        <w:rPr>
          <w:rFonts w:ascii="標楷體" w:eastAsia="標楷體" w:hAnsi="標楷體" w:hint="eastAsia"/>
          <w:b/>
          <w:color w:val="000000"/>
          <w:szCs w:val="24"/>
        </w:rPr>
        <w:t xml:space="preserve">               </w:t>
      </w:r>
      <w:r w:rsidRPr="00171BC7">
        <w:rPr>
          <w:rFonts w:ascii="標楷體" w:eastAsia="標楷體" w:hAnsi="標楷體" w:hint="eastAsia"/>
          <w:b/>
          <w:color w:val="000000"/>
          <w:szCs w:val="24"/>
          <w:u w:val="single"/>
        </w:rPr>
        <w:t>附 屬 單 位 預 算 之 分 預 算</w:t>
      </w:r>
      <w:r w:rsidRPr="00171BC7">
        <w:rPr>
          <w:rFonts w:ascii="標楷體" w:eastAsia="標楷體" w:hAnsi="標楷體" w:hint="eastAsia"/>
          <w:b/>
          <w:color w:val="000000"/>
          <w:szCs w:val="24"/>
        </w:rPr>
        <w:t xml:space="preserve">  </w:t>
      </w:r>
    </w:p>
    <w:p w14:paraId="3782D2CB" w14:textId="6BA7134D" w:rsidR="00DA67AE" w:rsidRPr="00171BC7" w:rsidRDefault="009840BF" w:rsidP="00A80541">
      <w:pPr>
        <w:pStyle w:val="a8"/>
        <w:spacing w:line="440" w:lineRule="exact"/>
        <w:ind w:leftChars="400" w:hangingChars="200"/>
        <w:jc w:val="both"/>
        <w:rPr>
          <w:rFonts w:ascii="標楷體" w:eastAsia="標楷體" w:hAnsi="標楷體"/>
          <w:b/>
          <w:color w:val="000000"/>
          <w:szCs w:val="24"/>
        </w:rPr>
      </w:pPr>
      <w:r w:rsidRPr="00171BC7">
        <w:rPr>
          <w:rFonts w:ascii="標楷體" w:eastAsia="標楷體" w:hAnsi="標楷體" w:hint="eastAsia"/>
          <w:b/>
          <w:noProof/>
          <w:color w:val="000000"/>
          <w:szCs w:val="24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7B8537B5" wp14:editId="3EED9EB7">
                <wp:simplePos x="0" y="0"/>
                <wp:positionH relativeFrom="column">
                  <wp:posOffset>613410</wp:posOffset>
                </wp:positionH>
                <wp:positionV relativeFrom="paragraph">
                  <wp:posOffset>177165</wp:posOffset>
                </wp:positionV>
                <wp:extent cx="5311140" cy="2682240"/>
                <wp:effectExtent l="0" t="0" r="22860" b="22860"/>
                <wp:wrapNone/>
                <wp:docPr id="20" name="群組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1140" cy="2682240"/>
                          <a:chOff x="0" y="0"/>
                          <a:chExt cx="5532120" cy="2773680"/>
                        </a:xfrm>
                      </wpg:grpSpPr>
                      <wpg:grpSp>
                        <wpg:cNvPr id="18" name="群組 18"/>
                        <wpg:cNvGrpSpPr/>
                        <wpg:grpSpPr>
                          <a:xfrm>
                            <a:off x="0" y="0"/>
                            <a:ext cx="5532120" cy="2773680"/>
                            <a:chOff x="0" y="0"/>
                            <a:chExt cx="5532120" cy="2773680"/>
                          </a:xfrm>
                        </wpg:grpSpPr>
                        <wps:wsp>
                          <wps:cNvPr id="7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82980"/>
                              <a:ext cx="1744980" cy="5543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A8DA70" w14:textId="77777777" w:rsidR="00A80541" w:rsidRDefault="00CF3119">
                                <w:pPr>
                                  <w:pStyle w:val="a6"/>
                                  <w:jc w:val="center"/>
                                  <w:rPr>
                                    <w:rFonts w:eastAsia="標楷體"/>
                                  </w:rPr>
                                </w:pPr>
                                <w:r>
                                  <w:rPr>
                                    <w:rFonts w:eastAsia="標楷體" w:hint="eastAsia"/>
                                  </w:rPr>
                                  <w:t>國立臺灣大學附設</w:t>
                                </w:r>
                              </w:p>
                              <w:p w14:paraId="747C4527" w14:textId="25D1063E" w:rsidR="00CF3119" w:rsidRDefault="00CF3119">
                                <w:pPr>
                                  <w:pStyle w:val="a6"/>
                                  <w:jc w:val="center"/>
                                  <w:rPr>
                                    <w:rFonts w:eastAsia="標楷體"/>
                                  </w:rPr>
                                </w:pPr>
                                <w:r>
                                  <w:rPr>
                                    <w:rFonts w:eastAsia="標楷體" w:hint="eastAsia"/>
                                  </w:rPr>
                                  <w:t>醫院作業基金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3640" y="0"/>
                              <a:ext cx="3078480" cy="3105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52DA77" w14:textId="77777777" w:rsidR="00CF3119" w:rsidRDefault="00CF3119">
                                <w:pPr>
                                  <w:pStyle w:val="a6"/>
                                  <w:jc w:val="both"/>
                                  <w:rPr>
                                    <w:rFonts w:eastAsia="標楷體"/>
                                  </w:rPr>
                                </w:pPr>
                                <w:r>
                                  <w:rPr>
                                    <w:rFonts w:eastAsia="標楷體" w:hint="eastAsia"/>
                                  </w:rPr>
                                  <w:t>國立臺灣大學附設醫院雲林分院作業基金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3640" y="457200"/>
                              <a:ext cx="3078480" cy="3105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6BAC3DA" w14:textId="77777777" w:rsidR="00CF3119" w:rsidRDefault="00CF3119">
                                <w:pPr>
                                  <w:pStyle w:val="a6"/>
                                  <w:jc w:val="both"/>
                                  <w:rPr>
                                    <w:rFonts w:eastAsia="標楷體"/>
                                  </w:rPr>
                                </w:pPr>
                                <w:r>
                                  <w:rPr>
                                    <w:rFonts w:eastAsia="標楷體" w:hint="eastAsia"/>
                                  </w:rPr>
                                  <w:t>國立臺灣大學附設醫院北護分院作業基金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3640" y="906780"/>
                              <a:ext cx="3078480" cy="3105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E30623" w14:textId="77777777" w:rsidR="00CF3119" w:rsidRDefault="00CF3119">
                                <w:pPr>
                                  <w:pStyle w:val="a6"/>
                                  <w:jc w:val="both"/>
                                  <w:rPr>
                                    <w:rFonts w:eastAsia="標楷體"/>
                                  </w:rPr>
                                </w:pPr>
                                <w:r>
                                  <w:rPr>
                                    <w:rFonts w:eastAsia="標楷體" w:hint="eastAsia"/>
                                  </w:rPr>
                                  <w:t>國立臺灣大學附設醫院金山分院作業基金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3640" y="1348740"/>
                              <a:ext cx="3078480" cy="3105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DAAEBF" w14:textId="77777777" w:rsidR="00CF3119" w:rsidRPr="00034E85" w:rsidRDefault="00CF3119" w:rsidP="007537A3">
                                <w:pPr>
                                  <w:pStyle w:val="a6"/>
                                  <w:jc w:val="both"/>
                                  <w:rPr>
                                    <w:rFonts w:eastAsia="標楷體"/>
                                    <w:color w:val="000000"/>
                                  </w:rPr>
                                </w:pPr>
                                <w:r w:rsidRPr="00034E85">
                                  <w:rPr>
                                    <w:rFonts w:eastAsia="標楷體" w:hint="eastAsia"/>
                                    <w:color w:val="000000"/>
                                  </w:rPr>
                                  <w:t>國立臺灣大學附設醫院新竹分院作業基金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3640" y="1760220"/>
                              <a:ext cx="3078480" cy="3105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C774FB" w14:textId="77777777" w:rsidR="00CF3119" w:rsidRPr="00034E85" w:rsidRDefault="00CF3119" w:rsidP="007537A3">
                                <w:pPr>
                                  <w:pStyle w:val="a6"/>
                                  <w:jc w:val="both"/>
                                  <w:rPr>
                                    <w:rFonts w:eastAsia="標楷體"/>
                                    <w:color w:val="000000"/>
                                  </w:rPr>
                                </w:pPr>
                                <w:r w:rsidRPr="00034E85">
                                  <w:rPr>
                                    <w:rFonts w:eastAsia="標楷體" w:hint="eastAsia"/>
                                    <w:color w:val="000000"/>
                                  </w:rPr>
                                  <w:t>國立臺灣大學附設醫院竹東分院作業基金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3640" y="2209800"/>
                              <a:ext cx="3078480" cy="563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8A3DB5" w14:textId="77777777" w:rsidR="009840BF" w:rsidRDefault="009840BF" w:rsidP="009840BF">
                                <w:pPr>
                                  <w:pStyle w:val="a6"/>
                                  <w:jc w:val="both"/>
                                  <w:rPr>
                                    <w:rFonts w:eastAsia="標楷體"/>
                                    <w:color w:val="000000"/>
                                  </w:rPr>
                                </w:pPr>
                                <w:r w:rsidRPr="00034E85">
                                  <w:rPr>
                                    <w:rFonts w:eastAsia="標楷體" w:hint="eastAsia"/>
                                    <w:color w:val="000000"/>
                                  </w:rPr>
                                  <w:t>國立臺灣大學附設醫院</w:t>
                                </w:r>
                                <w:r>
                                  <w:rPr>
                                    <w:rFonts w:eastAsia="標楷體" w:hint="eastAsia"/>
                                    <w:color w:val="000000"/>
                                  </w:rPr>
                                  <w:t>新竹生醫園區</w:t>
                                </w:r>
                                <w:r w:rsidRPr="00034E85">
                                  <w:rPr>
                                    <w:rFonts w:eastAsia="標楷體" w:hint="eastAsia"/>
                                    <w:color w:val="000000"/>
                                  </w:rPr>
                                  <w:t>分院</w:t>
                                </w:r>
                              </w:p>
                              <w:p w14:paraId="5BC88077" w14:textId="17D5BB97" w:rsidR="009840BF" w:rsidRPr="00034E85" w:rsidRDefault="009840BF" w:rsidP="009840BF">
                                <w:pPr>
                                  <w:pStyle w:val="a6"/>
                                  <w:jc w:val="both"/>
                                  <w:rPr>
                                    <w:rFonts w:eastAsia="標楷體"/>
                                    <w:color w:val="000000"/>
                                  </w:rPr>
                                </w:pPr>
                                <w:r w:rsidRPr="00034E85">
                                  <w:rPr>
                                    <w:rFonts w:eastAsia="標楷體" w:hint="eastAsia"/>
                                    <w:color w:val="000000"/>
                                  </w:rPr>
                                  <w:t>作業基金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群組 19"/>
                        <wpg:cNvGrpSpPr/>
                        <wpg:grpSpPr>
                          <a:xfrm>
                            <a:off x="1744980" y="160020"/>
                            <a:ext cx="708660" cy="2339340"/>
                            <a:chOff x="0" y="0"/>
                            <a:chExt cx="708660" cy="2339340"/>
                          </a:xfrm>
                        </wpg:grpSpPr>
                        <wps:wsp>
                          <wps:cNvPr id="10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7180" y="0"/>
                              <a:ext cx="4114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" name="Lin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7180" y="1333500"/>
                              <a:ext cx="4114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Line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7180" y="906780"/>
                              <a:ext cx="4114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7180" y="441960"/>
                              <a:ext cx="4114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135380"/>
                              <a:ext cx="2971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97180" y="0"/>
                              <a:ext cx="0" cy="2339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7180" y="1760220"/>
                              <a:ext cx="4114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7180" y="2339340"/>
                              <a:ext cx="4114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8537B5" id="群組 20" o:spid="_x0000_s1026" style="position:absolute;left:0;text-align:left;margin-left:48.3pt;margin-top:13.95pt;width:418.2pt;height:211.2pt;z-index:251670016;mso-width-relative:margin;mso-height-relative:margin" coordsize="55321,27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">
                <v:group id="群組 18" o:spid="_x0000_s1027" style="position:absolute;width:55321;height:27736" coordsize="55321,2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Rectangle 4" o:spid="_x0000_s1028" style="position:absolute;top:9829;width:17449;height:5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>
                    <v:textbox>
                      <w:txbxContent>
                        <w:p w14:paraId="49A8DA70" w14:textId="77777777" w:rsidR="00A80541" w:rsidRDefault="00CF3119">
                          <w:pPr>
                            <w:pStyle w:val="a6"/>
                            <w:jc w:val="center"/>
                            <w:rPr>
                              <w:rFonts w:eastAsia="標楷體"/>
                            </w:rPr>
                          </w:pPr>
                          <w:r>
                            <w:rPr>
                              <w:rFonts w:eastAsia="標楷體" w:hint="eastAsia"/>
                            </w:rPr>
                            <w:t>國立臺灣大學附設</w:t>
                          </w:r>
                        </w:p>
                        <w:p w14:paraId="747C4527" w14:textId="25D1063E" w:rsidR="00CF3119" w:rsidRDefault="00CF3119">
                          <w:pPr>
                            <w:pStyle w:val="a6"/>
                            <w:jc w:val="center"/>
                            <w:rPr>
                              <w:rFonts w:eastAsia="標楷體"/>
                            </w:rPr>
                          </w:pPr>
                          <w:r>
                            <w:rPr>
                              <w:rFonts w:eastAsia="標楷體" w:hint="eastAsia"/>
                            </w:rPr>
                            <w:t>醫院作業基金</w:t>
                          </w:r>
                        </w:p>
                      </w:txbxContent>
                    </v:textbox>
                  </v:rect>
                  <v:rect id="Rectangle 5" o:spid="_x0000_s1029" style="position:absolute;left:24536;width:30785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>
                    <v:textbox>
                      <w:txbxContent>
                        <w:p w14:paraId="5752DA77" w14:textId="77777777" w:rsidR="00CF3119" w:rsidRDefault="00CF3119">
                          <w:pPr>
                            <w:pStyle w:val="a6"/>
                            <w:jc w:val="both"/>
                            <w:rPr>
                              <w:rFonts w:eastAsia="標楷體"/>
                            </w:rPr>
                          </w:pPr>
                          <w:r>
                            <w:rPr>
                              <w:rFonts w:eastAsia="標楷體" w:hint="eastAsia"/>
                            </w:rPr>
                            <w:t>國立臺灣大學附設醫院雲林分院作業基金</w:t>
                          </w:r>
                        </w:p>
                      </w:txbxContent>
                    </v:textbox>
                  </v:rect>
                  <v:rect id="Rectangle 6" o:spid="_x0000_s1030" style="position:absolute;left:24536;top:4572;width:30785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  <v:textbox>
                      <w:txbxContent>
                        <w:p w14:paraId="66BAC3DA" w14:textId="77777777" w:rsidR="00CF3119" w:rsidRDefault="00CF3119">
                          <w:pPr>
                            <w:pStyle w:val="a6"/>
                            <w:jc w:val="both"/>
                            <w:rPr>
                              <w:rFonts w:eastAsia="標楷體"/>
                            </w:rPr>
                          </w:pPr>
                          <w:r>
                            <w:rPr>
                              <w:rFonts w:eastAsia="標楷體" w:hint="eastAsia"/>
                            </w:rPr>
                            <w:t>國立臺灣大學附設醫院北護分院作業基金</w:t>
                          </w:r>
                        </w:p>
                      </w:txbxContent>
                    </v:textbox>
                  </v:rect>
                  <v:rect id="Rectangle 27" o:spid="_x0000_s1031" style="position:absolute;left:24536;top:9067;width:30785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>
                    <v:textbox>
                      <w:txbxContent>
                        <w:p w14:paraId="6AE30623" w14:textId="77777777" w:rsidR="00CF3119" w:rsidRDefault="00CF3119">
                          <w:pPr>
                            <w:pStyle w:val="a6"/>
                            <w:jc w:val="both"/>
                            <w:rPr>
                              <w:rFonts w:eastAsia="標楷體"/>
                            </w:rPr>
                          </w:pPr>
                          <w:r>
                            <w:rPr>
                              <w:rFonts w:eastAsia="標楷體" w:hint="eastAsia"/>
                            </w:rPr>
                            <w:t>國立臺灣大學附設醫院金山分院作業基金</w:t>
                          </w:r>
                        </w:p>
                      </w:txbxContent>
                    </v:textbox>
                  </v:rect>
                  <v:rect id="Rectangle 34" o:spid="_x0000_s1032" style="position:absolute;left:24536;top:13487;width:30785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  <v:textbox>
                      <w:txbxContent>
                        <w:p w14:paraId="26DAAEBF" w14:textId="77777777" w:rsidR="00CF3119" w:rsidRPr="00034E85" w:rsidRDefault="00CF3119" w:rsidP="007537A3">
                          <w:pPr>
                            <w:pStyle w:val="a6"/>
                            <w:jc w:val="both"/>
                            <w:rPr>
                              <w:rFonts w:eastAsia="標楷體"/>
                              <w:color w:val="000000"/>
                            </w:rPr>
                          </w:pPr>
                          <w:r w:rsidRPr="00034E85">
                            <w:rPr>
                              <w:rFonts w:eastAsia="標楷體" w:hint="eastAsia"/>
                              <w:color w:val="000000"/>
                            </w:rPr>
                            <w:t>國立臺灣大學附設醫院新竹分院作業基金</w:t>
                          </w:r>
                        </w:p>
                      </w:txbxContent>
                    </v:textbox>
                  </v:rect>
                  <v:rect id="Rectangle 35" o:spid="_x0000_s1033" style="position:absolute;left:24536;top:17602;width:30785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  <v:textbox>
                      <w:txbxContent>
                        <w:p w14:paraId="61C774FB" w14:textId="77777777" w:rsidR="00CF3119" w:rsidRPr="00034E85" w:rsidRDefault="00CF3119" w:rsidP="007537A3">
                          <w:pPr>
                            <w:pStyle w:val="a6"/>
                            <w:jc w:val="both"/>
                            <w:rPr>
                              <w:rFonts w:eastAsia="標楷體"/>
                              <w:color w:val="000000"/>
                            </w:rPr>
                          </w:pPr>
                          <w:r w:rsidRPr="00034E85">
                            <w:rPr>
                              <w:rFonts w:eastAsia="標楷體" w:hint="eastAsia"/>
                              <w:color w:val="000000"/>
                            </w:rPr>
                            <w:t>國立臺灣大學附設醫院竹東分院作業基金</w:t>
                          </w:r>
                        </w:p>
                      </w:txbxContent>
                    </v:textbox>
                  </v:rect>
                  <v:rect id="Rectangle 35" o:spid="_x0000_s1034" style="position:absolute;left:24536;top:22098;width:30785;height:5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>
                    <v:textbox>
                      <w:txbxContent>
                        <w:p w14:paraId="7D8A3DB5" w14:textId="77777777" w:rsidR="009840BF" w:rsidRDefault="009840BF" w:rsidP="009840BF">
                          <w:pPr>
                            <w:pStyle w:val="a6"/>
                            <w:jc w:val="both"/>
                            <w:rPr>
                              <w:rFonts w:eastAsia="標楷體"/>
                              <w:color w:val="000000"/>
                            </w:rPr>
                          </w:pPr>
                          <w:r w:rsidRPr="00034E85">
                            <w:rPr>
                              <w:rFonts w:eastAsia="標楷體" w:hint="eastAsia"/>
                              <w:color w:val="000000"/>
                            </w:rPr>
                            <w:t>國立臺灣大學附設醫院</w:t>
                          </w:r>
                          <w:r>
                            <w:rPr>
                              <w:rFonts w:eastAsia="標楷體" w:hint="eastAsia"/>
                              <w:color w:val="000000"/>
                            </w:rPr>
                            <w:t>新竹生醫園區</w:t>
                          </w:r>
                          <w:r w:rsidRPr="00034E85">
                            <w:rPr>
                              <w:rFonts w:eastAsia="標楷體" w:hint="eastAsia"/>
                              <w:color w:val="000000"/>
                            </w:rPr>
                            <w:t>分院</w:t>
                          </w:r>
                        </w:p>
                        <w:p w14:paraId="5BC88077" w14:textId="17D5BB97" w:rsidR="009840BF" w:rsidRPr="00034E85" w:rsidRDefault="009840BF" w:rsidP="009840BF">
                          <w:pPr>
                            <w:pStyle w:val="a6"/>
                            <w:jc w:val="both"/>
                            <w:rPr>
                              <w:rFonts w:eastAsia="標楷體"/>
                              <w:color w:val="000000"/>
                            </w:rPr>
                          </w:pPr>
                          <w:r w:rsidRPr="00034E85">
                            <w:rPr>
                              <w:rFonts w:eastAsia="標楷體" w:hint="eastAsia"/>
                              <w:color w:val="000000"/>
                            </w:rPr>
                            <w:t>作業基金</w:t>
                          </w:r>
                        </w:p>
                      </w:txbxContent>
                    </v:textbox>
                  </v:rect>
                </v:group>
                <v:group id="群組 19" o:spid="_x0000_s1035" style="position:absolute;left:17449;top:1600;width:7087;height:23393" coordsize="7086,23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line id="Line 22" o:spid="_x0000_s1036" style="position:absolute;visibility:visible;mso-wrap-style:square" from="2971,0" to="708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<v:line id="Line 44" o:spid="_x0000_s1037" style="position:absolute;visibility:visible;mso-wrap-style:square" from="2971,13335" to="7086,1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  <v:line id="Line 46" o:spid="_x0000_s1038" style="position:absolute;visibility:visible;mso-wrap-style:square" from="2971,9067" to="7086,9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  <v:line id="Line 47" o:spid="_x0000_s1039" style="position:absolute;visibility:visible;mso-wrap-style:square" from="2971,4419" to="7086,4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<v:line id="Line 50" o:spid="_x0000_s1040" style="position:absolute;visibility:visible;mso-wrap-style:square" from="0,11353" to="2971,11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<v:line id="Line 53" o:spid="_x0000_s1041" style="position:absolute;flip:x;visibility:visible;mso-wrap-style:square" from="2971,0" to="2971,233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<v:line id="Line 44" o:spid="_x0000_s1042" style="position:absolute;visibility:visible;mso-wrap-style:square" from="2971,17602" to="7086,17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  <v:line id="Line 44" o:spid="_x0000_s1043" style="position:absolute;visibility:visible;mso-wrap-style:square" from="2971,23393" to="7086,233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</v:group>
              </v:group>
            </w:pict>
          </mc:Fallback>
        </mc:AlternateContent>
      </w:r>
    </w:p>
    <w:p w14:paraId="30DD919C" w14:textId="0751D7AE" w:rsidR="00DA67AE" w:rsidRPr="009840BF" w:rsidRDefault="001A681B" w:rsidP="00A80541">
      <w:pPr>
        <w:pStyle w:val="a8"/>
        <w:spacing w:line="440" w:lineRule="exact"/>
        <w:ind w:leftChars="400" w:hangingChars="200"/>
        <w:jc w:val="both"/>
        <w:rPr>
          <w:rFonts w:ascii="標楷體" w:eastAsia="標楷體" w:hAnsi="標楷體"/>
          <w:b/>
          <w:color w:val="000000"/>
          <w:szCs w:val="24"/>
          <w:highlight w:val="yellow"/>
        </w:rPr>
      </w:pPr>
      <w:r w:rsidRPr="009840BF">
        <w:rPr>
          <w:rFonts w:ascii="標楷體" w:eastAsia="標楷體" w:hAnsi="標楷體"/>
          <w:b/>
          <w:noProof/>
          <w:color w:val="000000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58FDCEC" wp14:editId="04213AA3">
                <wp:simplePos x="0" y="0"/>
                <wp:positionH relativeFrom="column">
                  <wp:posOffset>6705600</wp:posOffset>
                </wp:positionH>
                <wp:positionV relativeFrom="paragraph">
                  <wp:posOffset>242570</wp:posOffset>
                </wp:positionV>
                <wp:extent cx="0" cy="0"/>
                <wp:effectExtent l="5715" t="5080" r="13335" b="13970"/>
                <wp:wrapNone/>
                <wp:docPr id="11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4EDC20" id="Line 4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8pt,19.1pt" to="52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"/>
            </w:pict>
          </mc:Fallback>
        </mc:AlternateContent>
      </w:r>
    </w:p>
    <w:p w14:paraId="3F27DBAC" w14:textId="088D35AF" w:rsidR="00DA67AE" w:rsidRPr="009840BF" w:rsidRDefault="00DA67AE" w:rsidP="00A80541">
      <w:pPr>
        <w:pStyle w:val="a8"/>
        <w:spacing w:line="440" w:lineRule="exact"/>
        <w:ind w:leftChars="400" w:hangingChars="200"/>
        <w:jc w:val="both"/>
        <w:rPr>
          <w:rFonts w:ascii="標楷體" w:eastAsia="標楷體" w:hAnsi="標楷體"/>
          <w:b/>
          <w:color w:val="000000"/>
          <w:szCs w:val="24"/>
          <w:highlight w:val="yellow"/>
        </w:rPr>
      </w:pPr>
    </w:p>
    <w:p w14:paraId="772332B1" w14:textId="5B4CE685" w:rsidR="00DA67AE" w:rsidRPr="009840BF" w:rsidRDefault="00DA67AE" w:rsidP="00A80541">
      <w:pPr>
        <w:pStyle w:val="a8"/>
        <w:spacing w:line="440" w:lineRule="exact"/>
        <w:ind w:leftChars="400" w:hangingChars="200"/>
        <w:jc w:val="both"/>
        <w:rPr>
          <w:rFonts w:ascii="標楷體" w:eastAsia="標楷體" w:hAnsi="標楷體"/>
          <w:b/>
          <w:color w:val="000000"/>
          <w:szCs w:val="24"/>
          <w:highlight w:val="yellow"/>
        </w:rPr>
      </w:pPr>
    </w:p>
    <w:p w14:paraId="1C5CAF02" w14:textId="1BEFD540" w:rsidR="00DA67AE" w:rsidRPr="009840BF" w:rsidRDefault="00DA67AE" w:rsidP="00A80541">
      <w:pPr>
        <w:pStyle w:val="a8"/>
        <w:spacing w:line="440" w:lineRule="exact"/>
        <w:ind w:leftChars="400" w:hangingChars="200"/>
        <w:jc w:val="both"/>
        <w:rPr>
          <w:rFonts w:ascii="標楷體" w:eastAsia="標楷體" w:hAnsi="標楷體"/>
          <w:b/>
          <w:color w:val="000000"/>
          <w:szCs w:val="24"/>
          <w:highlight w:val="yellow"/>
        </w:rPr>
      </w:pPr>
    </w:p>
    <w:p w14:paraId="2AB29933" w14:textId="638828D0" w:rsidR="00DA67AE" w:rsidRPr="009840BF" w:rsidRDefault="00DA67AE" w:rsidP="00A80541">
      <w:pPr>
        <w:pStyle w:val="a8"/>
        <w:spacing w:line="440" w:lineRule="exact"/>
        <w:ind w:leftChars="400" w:hangingChars="200"/>
        <w:jc w:val="both"/>
        <w:rPr>
          <w:rFonts w:ascii="標楷體" w:eastAsia="標楷體" w:hAnsi="標楷體"/>
          <w:b/>
          <w:color w:val="000000"/>
          <w:szCs w:val="24"/>
          <w:highlight w:val="yellow"/>
        </w:rPr>
      </w:pPr>
    </w:p>
    <w:p w14:paraId="20ABF938" w14:textId="555D02F4" w:rsidR="007537A3" w:rsidRPr="009840BF" w:rsidRDefault="007537A3" w:rsidP="00A80541">
      <w:pPr>
        <w:pStyle w:val="a8"/>
        <w:spacing w:line="440" w:lineRule="exact"/>
        <w:ind w:leftChars="400" w:hangingChars="200"/>
        <w:jc w:val="both"/>
        <w:rPr>
          <w:rFonts w:ascii="標楷體" w:eastAsia="標楷體" w:hAnsi="標楷體"/>
          <w:b/>
          <w:color w:val="000000"/>
          <w:szCs w:val="24"/>
          <w:highlight w:val="yellow"/>
        </w:rPr>
      </w:pPr>
    </w:p>
    <w:p w14:paraId="00849BF6" w14:textId="08EC2860" w:rsidR="007537A3" w:rsidRPr="009840BF" w:rsidRDefault="007537A3" w:rsidP="00A80541">
      <w:pPr>
        <w:pStyle w:val="a8"/>
        <w:spacing w:line="440" w:lineRule="exact"/>
        <w:ind w:leftChars="400" w:hangingChars="200"/>
        <w:jc w:val="both"/>
        <w:rPr>
          <w:rFonts w:ascii="標楷體" w:eastAsia="標楷體" w:hAnsi="標楷體"/>
          <w:b/>
          <w:color w:val="000000"/>
          <w:szCs w:val="24"/>
          <w:highlight w:val="yellow"/>
        </w:rPr>
      </w:pPr>
    </w:p>
    <w:p w14:paraId="15288252" w14:textId="7624866E" w:rsidR="009840BF" w:rsidRDefault="009840BF" w:rsidP="00A80541">
      <w:pPr>
        <w:pStyle w:val="a8"/>
        <w:spacing w:line="440" w:lineRule="exact"/>
        <w:ind w:leftChars="400" w:hangingChars="200"/>
        <w:jc w:val="both"/>
        <w:rPr>
          <w:rFonts w:ascii="標楷體" w:eastAsia="標楷體" w:hAnsi="標楷體"/>
          <w:b/>
          <w:color w:val="000000"/>
          <w:szCs w:val="24"/>
          <w:highlight w:val="yellow"/>
        </w:rPr>
      </w:pPr>
    </w:p>
    <w:p w14:paraId="7A5FCBD5" w14:textId="3A3203E3" w:rsidR="007537A3" w:rsidRPr="009840BF" w:rsidRDefault="007537A3" w:rsidP="00A80541">
      <w:pPr>
        <w:pStyle w:val="a8"/>
        <w:spacing w:line="440" w:lineRule="exact"/>
        <w:ind w:leftChars="400" w:hangingChars="200"/>
        <w:jc w:val="both"/>
        <w:rPr>
          <w:rFonts w:ascii="標楷體" w:eastAsia="標楷體" w:hAnsi="標楷體"/>
          <w:b/>
          <w:color w:val="000000"/>
          <w:szCs w:val="24"/>
          <w:highlight w:val="yellow"/>
        </w:rPr>
      </w:pPr>
    </w:p>
    <w:p w14:paraId="481BB5AC" w14:textId="7DB79BE8" w:rsidR="007537A3" w:rsidRPr="00DD58B4" w:rsidRDefault="007537A3" w:rsidP="00A80541">
      <w:pPr>
        <w:pStyle w:val="a8"/>
        <w:spacing w:line="440" w:lineRule="exact"/>
        <w:ind w:leftChars="400" w:hangingChars="200"/>
        <w:jc w:val="both"/>
        <w:rPr>
          <w:rFonts w:ascii="標楷體" w:eastAsia="標楷體" w:hAnsi="標楷體"/>
          <w:b/>
          <w:color w:val="000000"/>
          <w:szCs w:val="24"/>
        </w:rPr>
      </w:pPr>
    </w:p>
    <w:p w14:paraId="6A156046" w14:textId="7B53D88E" w:rsidR="00DA67AE" w:rsidRPr="00171BC7" w:rsidRDefault="00DA67AE" w:rsidP="00F42BEA">
      <w:pPr>
        <w:pStyle w:val="a7"/>
        <w:numPr>
          <w:ilvl w:val="0"/>
          <w:numId w:val="6"/>
        </w:numPr>
        <w:spacing w:line="44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DD58B4">
        <w:rPr>
          <w:rFonts w:ascii="標楷體" w:eastAsia="標楷體" w:hAnsi="標楷體" w:hint="eastAsia"/>
          <w:b/>
          <w:color w:val="000000"/>
          <w:szCs w:val="24"/>
        </w:rPr>
        <w:t>基金歸類及屬性：本基金係預算法第4條第1項第2款所定，凡經付出仍可收回，而非用於營業之</w:t>
      </w:r>
      <w:r w:rsidRPr="00171BC7">
        <w:rPr>
          <w:rFonts w:ascii="標楷體" w:eastAsia="標楷體" w:hAnsi="標楷體" w:hint="eastAsia"/>
          <w:b/>
          <w:color w:val="000000"/>
          <w:szCs w:val="24"/>
        </w:rPr>
        <w:t>作業基金，並編製附屬單位預算。</w:t>
      </w:r>
    </w:p>
    <w:p w14:paraId="511B40A2" w14:textId="21ED9EF9" w:rsidR="00DA67AE" w:rsidRPr="00C45D60" w:rsidRDefault="00DA67AE" w:rsidP="00A80541">
      <w:pPr>
        <w:pStyle w:val="a6"/>
        <w:snapToGrid w:val="0"/>
        <w:spacing w:line="440" w:lineRule="exact"/>
        <w:ind w:left="600" w:hanging="600"/>
        <w:jc w:val="both"/>
        <w:rPr>
          <w:rFonts w:ascii="標楷體" w:eastAsia="標楷體" w:hAnsi="標楷體"/>
          <w:b/>
          <w:color w:val="000000"/>
          <w:szCs w:val="24"/>
        </w:rPr>
      </w:pPr>
      <w:r w:rsidRPr="00171BC7">
        <w:rPr>
          <w:rFonts w:ascii="標楷體" w:eastAsia="標楷體" w:hAnsi="標楷體"/>
          <w:b/>
          <w:color w:val="000000"/>
          <w:szCs w:val="24"/>
        </w:rPr>
        <w:t xml:space="preserve"> </w:t>
      </w:r>
      <w:r w:rsidRPr="00171BC7">
        <w:rPr>
          <w:rFonts w:ascii="標楷體" w:eastAsia="標楷體" w:hAnsi="標楷體" w:hint="eastAsia"/>
          <w:b/>
          <w:color w:val="000000"/>
          <w:szCs w:val="24"/>
        </w:rPr>
        <w:t>貳、前年度及上年度已</w:t>
      </w:r>
      <w:r w:rsidRPr="00C45D60">
        <w:rPr>
          <w:rFonts w:ascii="標楷體" w:eastAsia="標楷體" w:hAnsi="標楷體" w:hint="eastAsia"/>
          <w:b/>
          <w:color w:val="000000"/>
          <w:szCs w:val="24"/>
        </w:rPr>
        <w:t>過期間預算執行情形（前年度決算結果及上年度預算截至</w:t>
      </w:r>
      <w:r w:rsidR="005E6D84" w:rsidRPr="00C45D60">
        <w:rPr>
          <w:rFonts w:ascii="標楷體" w:eastAsia="標楷體" w:hAnsi="標楷體" w:hint="eastAsia"/>
          <w:b/>
          <w:color w:val="000000"/>
          <w:szCs w:val="24"/>
        </w:rPr>
        <w:t>1</w:t>
      </w:r>
      <w:r w:rsidR="008826C7" w:rsidRPr="00C45D60">
        <w:rPr>
          <w:rFonts w:ascii="標楷體" w:eastAsia="標楷體" w:hAnsi="標楷體" w:hint="eastAsia"/>
          <w:b/>
          <w:color w:val="000000"/>
          <w:szCs w:val="24"/>
        </w:rPr>
        <w:t>0</w:t>
      </w:r>
      <w:r w:rsidR="00171BC7" w:rsidRPr="00C45D60">
        <w:rPr>
          <w:rFonts w:ascii="標楷體" w:eastAsia="標楷體" w:hAnsi="標楷體" w:hint="eastAsia"/>
          <w:b/>
          <w:color w:val="000000"/>
          <w:szCs w:val="24"/>
        </w:rPr>
        <w:t>8</w:t>
      </w:r>
      <w:r w:rsidRPr="00C45D60">
        <w:rPr>
          <w:rFonts w:ascii="標楷體" w:eastAsia="標楷體" w:hAnsi="標楷體" w:hint="eastAsia"/>
          <w:b/>
          <w:color w:val="000000"/>
          <w:szCs w:val="24"/>
        </w:rPr>
        <w:t>年6月30日止執行情形）</w:t>
      </w:r>
    </w:p>
    <w:p w14:paraId="1D8B7393" w14:textId="629D4AFE" w:rsidR="00DA67AE" w:rsidRPr="00C45D60" w:rsidRDefault="00DA67AE" w:rsidP="00F42BEA">
      <w:pPr>
        <w:pStyle w:val="a7"/>
        <w:numPr>
          <w:ilvl w:val="0"/>
          <w:numId w:val="8"/>
        </w:numPr>
        <w:snapToGrid w:val="0"/>
        <w:spacing w:line="44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C45D60">
        <w:rPr>
          <w:rFonts w:ascii="標楷體" w:eastAsia="標楷體" w:hAnsi="標楷體" w:hint="eastAsia"/>
          <w:b/>
          <w:color w:val="000000"/>
          <w:szCs w:val="24"/>
        </w:rPr>
        <w:t>前</w:t>
      </w:r>
      <w:r w:rsidRPr="00C45D60">
        <w:rPr>
          <w:rFonts w:ascii="標楷體" w:eastAsia="標楷體" w:hAnsi="標楷體"/>
          <w:b/>
          <w:color w:val="000000"/>
          <w:szCs w:val="24"/>
        </w:rPr>
        <w:t>(</w:t>
      </w:r>
      <w:r w:rsidR="00F01AB4" w:rsidRPr="00C45D60">
        <w:rPr>
          <w:rFonts w:ascii="標楷體" w:eastAsia="標楷體" w:hAnsi="標楷體" w:hint="eastAsia"/>
          <w:b/>
          <w:color w:val="000000"/>
          <w:szCs w:val="24"/>
        </w:rPr>
        <w:t>10</w:t>
      </w:r>
      <w:r w:rsidR="00171BC7" w:rsidRPr="00C45D60">
        <w:rPr>
          <w:rFonts w:ascii="標楷體" w:eastAsia="標楷體" w:hAnsi="標楷體" w:hint="eastAsia"/>
          <w:b/>
          <w:color w:val="000000"/>
          <w:szCs w:val="24"/>
        </w:rPr>
        <w:t>7</w:t>
      </w:r>
      <w:r w:rsidRPr="00C45D60">
        <w:rPr>
          <w:rFonts w:ascii="標楷體" w:eastAsia="標楷體" w:hAnsi="標楷體" w:hint="eastAsia"/>
          <w:b/>
          <w:color w:val="000000"/>
          <w:szCs w:val="24"/>
        </w:rPr>
        <w:t>)年度決算結果：</w:t>
      </w:r>
    </w:p>
    <w:p w14:paraId="09DD9763" w14:textId="6A3AC181" w:rsidR="00DA67AE" w:rsidRPr="00A64D48" w:rsidRDefault="00DA67AE" w:rsidP="00F42BEA">
      <w:pPr>
        <w:pStyle w:val="a7"/>
        <w:numPr>
          <w:ilvl w:val="0"/>
          <w:numId w:val="9"/>
        </w:numPr>
        <w:snapToGrid w:val="0"/>
        <w:spacing w:line="440" w:lineRule="exact"/>
        <w:ind w:hanging="543"/>
        <w:jc w:val="both"/>
        <w:rPr>
          <w:rFonts w:ascii="標楷體" w:eastAsia="標楷體" w:hAnsi="標楷體"/>
          <w:b/>
          <w:color w:val="000000"/>
          <w:szCs w:val="24"/>
        </w:rPr>
      </w:pPr>
      <w:r w:rsidRPr="00C45D60">
        <w:rPr>
          <w:rFonts w:ascii="標楷體" w:eastAsia="標楷體" w:hAnsi="標楷體" w:hint="eastAsia"/>
          <w:b/>
          <w:color w:val="000000"/>
          <w:szCs w:val="24"/>
        </w:rPr>
        <w:t>業務收入：決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算數</w:t>
      </w:r>
      <w:r w:rsidR="00767ADD" w:rsidRPr="00A64D48">
        <w:rPr>
          <w:rFonts w:ascii="標楷體" w:eastAsia="標楷體" w:hAnsi="標楷體" w:hint="eastAsia"/>
          <w:b/>
          <w:color w:val="000000"/>
          <w:szCs w:val="24"/>
        </w:rPr>
        <w:t>3</w:t>
      </w:r>
      <w:r w:rsidR="00C45D60" w:rsidRPr="00A64D48">
        <w:rPr>
          <w:rFonts w:ascii="標楷體" w:eastAsia="標楷體" w:hAnsi="標楷體" w:hint="eastAsia"/>
          <w:b/>
          <w:color w:val="000000"/>
          <w:szCs w:val="24"/>
        </w:rPr>
        <w:t>70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C45D60" w:rsidRPr="00A64D48">
        <w:rPr>
          <w:rFonts w:ascii="標楷體" w:eastAsia="標楷體" w:hAnsi="標楷體" w:hint="eastAsia"/>
          <w:b/>
          <w:color w:val="000000"/>
          <w:szCs w:val="24"/>
        </w:rPr>
        <w:t>1</w:t>
      </w:r>
      <w:r w:rsidR="00CC48B7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C45D60" w:rsidRPr="00A64D48">
        <w:rPr>
          <w:rFonts w:ascii="標楷體" w:eastAsia="標楷體" w:hAnsi="標楷體" w:hint="eastAsia"/>
          <w:b/>
          <w:color w:val="000000"/>
          <w:szCs w:val="24"/>
        </w:rPr>
        <w:t>845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C45D60" w:rsidRPr="00A64D48">
        <w:rPr>
          <w:rFonts w:ascii="標楷體" w:eastAsia="標楷體" w:hAnsi="標楷體" w:hint="eastAsia"/>
          <w:b/>
          <w:color w:val="000000"/>
          <w:szCs w:val="24"/>
        </w:rPr>
        <w:t>9</w:t>
      </w:r>
      <w:r w:rsidR="00767ADD" w:rsidRPr="00A64D48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元，較預算數</w:t>
      </w:r>
      <w:r w:rsidR="00F8494F" w:rsidRPr="00A64D48">
        <w:rPr>
          <w:rFonts w:ascii="標楷體" w:eastAsia="標楷體" w:hAnsi="標楷體" w:hint="eastAsia"/>
          <w:b/>
          <w:color w:val="000000"/>
          <w:szCs w:val="24"/>
        </w:rPr>
        <w:t>3</w:t>
      </w:r>
      <w:r w:rsidR="00C45D60" w:rsidRPr="00A64D48">
        <w:rPr>
          <w:rFonts w:ascii="標楷體" w:eastAsia="標楷體" w:hAnsi="標楷體" w:hint="eastAsia"/>
          <w:b/>
          <w:color w:val="000000"/>
          <w:szCs w:val="24"/>
        </w:rPr>
        <w:t>47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C45D60" w:rsidRPr="00A64D48">
        <w:rPr>
          <w:rFonts w:ascii="標楷體" w:eastAsia="標楷體" w:hAnsi="標楷體" w:hint="eastAsia"/>
          <w:b/>
          <w:color w:val="000000"/>
          <w:szCs w:val="24"/>
        </w:rPr>
        <w:t>4</w:t>
      </w:r>
      <w:r w:rsidR="00540CC7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C45D60" w:rsidRPr="00A64D48">
        <w:rPr>
          <w:rFonts w:ascii="標楷體" w:eastAsia="標楷體" w:hAnsi="標楷體" w:hint="eastAsia"/>
          <w:b/>
          <w:color w:val="000000"/>
          <w:szCs w:val="24"/>
        </w:rPr>
        <w:t>428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C45D60" w:rsidRPr="00A64D48">
        <w:rPr>
          <w:rFonts w:ascii="標楷體" w:eastAsia="標楷體" w:hAnsi="標楷體" w:hint="eastAsia"/>
          <w:b/>
          <w:color w:val="000000"/>
          <w:szCs w:val="24"/>
        </w:rPr>
        <w:t>2</w:t>
      </w:r>
      <w:r w:rsidR="007D3FD5" w:rsidRPr="00A64D48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元</w:t>
      </w:r>
      <w:r w:rsidR="00FB0872" w:rsidRPr="00A64D48">
        <w:rPr>
          <w:rFonts w:ascii="標楷體" w:eastAsia="標楷體" w:hAnsi="標楷體" w:hint="eastAsia"/>
          <w:b/>
          <w:color w:val="000000"/>
          <w:szCs w:val="24"/>
        </w:rPr>
        <w:t>，</w:t>
      </w:r>
      <w:r w:rsidR="002E2ADA" w:rsidRPr="00A64D48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="00CC48B7" w:rsidRPr="00A64D48">
        <w:rPr>
          <w:rFonts w:ascii="標楷體" w:eastAsia="標楷體" w:hAnsi="標楷體" w:hint="eastAsia"/>
          <w:b/>
          <w:color w:val="000000"/>
          <w:szCs w:val="24"/>
        </w:rPr>
        <w:t>2</w:t>
      </w:r>
      <w:r w:rsidR="00C45D60" w:rsidRPr="00A64D48">
        <w:rPr>
          <w:rFonts w:ascii="標楷體" w:eastAsia="標楷體" w:hAnsi="標楷體" w:hint="eastAsia"/>
          <w:b/>
          <w:color w:val="000000"/>
          <w:szCs w:val="24"/>
        </w:rPr>
        <w:t>2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C45D60" w:rsidRPr="00A64D48">
        <w:rPr>
          <w:rFonts w:ascii="標楷體" w:eastAsia="標楷體" w:hAnsi="標楷體" w:hint="eastAsia"/>
          <w:b/>
          <w:color w:val="000000"/>
          <w:szCs w:val="24"/>
        </w:rPr>
        <w:t>7</w:t>
      </w:r>
      <w:r w:rsidR="00540CC7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C45D60" w:rsidRPr="00A64D48">
        <w:rPr>
          <w:rFonts w:ascii="標楷體" w:eastAsia="標楷體" w:hAnsi="標楷體" w:hint="eastAsia"/>
          <w:b/>
          <w:color w:val="000000"/>
          <w:szCs w:val="24"/>
        </w:rPr>
        <w:t>417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C45D60" w:rsidRPr="00A64D48">
        <w:rPr>
          <w:rFonts w:ascii="標楷體" w:eastAsia="標楷體" w:hAnsi="標楷體" w:hint="eastAsia"/>
          <w:b/>
          <w:color w:val="000000"/>
          <w:szCs w:val="24"/>
        </w:rPr>
        <w:t>7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千元，約</w:t>
      </w:r>
      <w:r w:rsidR="00C45D60" w:rsidRPr="00A64D48">
        <w:rPr>
          <w:rFonts w:ascii="標楷體" w:eastAsia="標楷體" w:hAnsi="標楷體" w:hint="eastAsia"/>
          <w:b/>
          <w:color w:val="000000"/>
          <w:szCs w:val="24"/>
        </w:rPr>
        <w:t>6.55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%</w:t>
      </w:r>
      <w:r w:rsidR="007D6E14" w:rsidRPr="00A64D48">
        <w:rPr>
          <w:rFonts w:ascii="標楷體" w:eastAsia="標楷體" w:hAnsi="標楷體" w:hint="eastAsia"/>
          <w:b/>
          <w:color w:val="000000"/>
          <w:szCs w:val="24"/>
        </w:rPr>
        <w:t>，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主要係門診</w:t>
      </w:r>
      <w:r w:rsidR="00BD683B" w:rsidRPr="00A64D48">
        <w:rPr>
          <w:rFonts w:ascii="標楷體" w:eastAsia="標楷體" w:hAnsi="標楷體" w:hint="eastAsia"/>
          <w:b/>
          <w:color w:val="000000"/>
          <w:szCs w:val="24"/>
        </w:rPr>
        <w:t>及住院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平均醫療</w:t>
      </w:r>
      <w:r w:rsidR="007B6119" w:rsidRPr="00A64D48">
        <w:rPr>
          <w:rFonts w:ascii="標楷體" w:eastAsia="標楷體" w:hAnsi="標楷體" w:hint="eastAsia"/>
          <w:b/>
          <w:color w:val="000000"/>
          <w:szCs w:val="24"/>
        </w:rPr>
        <w:t>單價</w:t>
      </w:r>
      <w:r w:rsidR="00C45D60" w:rsidRPr="00A64D48">
        <w:rPr>
          <w:rFonts w:ascii="標楷體" w:eastAsia="標楷體" w:hAnsi="標楷體" w:hint="eastAsia"/>
          <w:b/>
          <w:color w:val="000000"/>
          <w:szCs w:val="24"/>
        </w:rPr>
        <w:t>及醫療服務量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超出預期</w:t>
      </w:r>
      <w:r w:rsidR="00F8494F" w:rsidRPr="00A64D48">
        <w:rPr>
          <w:rFonts w:ascii="標楷體" w:eastAsia="標楷體" w:hAnsi="標楷體" w:hint="eastAsia"/>
          <w:b/>
          <w:color w:val="000000"/>
          <w:szCs w:val="24"/>
        </w:rPr>
        <w:t>，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致醫療收入實際數超出預算數。</w:t>
      </w:r>
    </w:p>
    <w:p w14:paraId="1505614C" w14:textId="6CDD3BBE" w:rsidR="00DA67AE" w:rsidRPr="00A64D48" w:rsidRDefault="00DA67AE" w:rsidP="00F42BEA">
      <w:pPr>
        <w:pStyle w:val="a7"/>
        <w:numPr>
          <w:ilvl w:val="0"/>
          <w:numId w:val="9"/>
        </w:numPr>
        <w:snapToGrid w:val="0"/>
        <w:spacing w:line="440" w:lineRule="exact"/>
        <w:ind w:hanging="543"/>
        <w:jc w:val="both"/>
        <w:rPr>
          <w:rFonts w:ascii="標楷體" w:eastAsia="標楷體" w:hAnsi="標楷體"/>
          <w:b/>
          <w:color w:val="000000"/>
          <w:szCs w:val="24"/>
        </w:rPr>
      </w:pPr>
      <w:r w:rsidRPr="00A64D48">
        <w:rPr>
          <w:rFonts w:ascii="標楷體" w:eastAsia="標楷體" w:hAnsi="標楷體" w:hint="eastAsia"/>
          <w:b/>
          <w:color w:val="000000"/>
          <w:szCs w:val="24"/>
        </w:rPr>
        <w:t>業務成本與費用：決算數</w:t>
      </w:r>
      <w:r w:rsidR="003820C8" w:rsidRPr="00A64D48">
        <w:rPr>
          <w:rFonts w:ascii="標楷體" w:eastAsia="標楷體" w:hAnsi="標楷體" w:hint="eastAsia"/>
          <w:b/>
          <w:color w:val="000000"/>
          <w:szCs w:val="24"/>
        </w:rPr>
        <w:t>3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50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2</w:t>
      </w:r>
      <w:r w:rsidR="00BD683B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715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9</w:t>
      </w:r>
      <w:r w:rsidR="00767ADD" w:rsidRPr="00A64D48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元，較預算數</w:t>
      </w:r>
      <w:r w:rsidR="00767ADD" w:rsidRPr="00A64D48">
        <w:rPr>
          <w:rFonts w:ascii="標楷體" w:eastAsia="標楷體" w:hAnsi="標楷體" w:hint="eastAsia"/>
          <w:b/>
          <w:color w:val="000000"/>
          <w:szCs w:val="24"/>
        </w:rPr>
        <w:t>3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33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5</w:t>
      </w:r>
      <w:r w:rsidR="00BD683B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799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1千元</w:t>
      </w:r>
      <w:r w:rsidR="00FB0872" w:rsidRPr="00A64D48">
        <w:rPr>
          <w:rFonts w:ascii="標楷體" w:eastAsia="標楷體" w:hAnsi="標楷體" w:hint="eastAsia"/>
          <w:b/>
          <w:color w:val="000000"/>
          <w:szCs w:val="24"/>
        </w:rPr>
        <w:t>，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="00767ADD" w:rsidRPr="00A64D48">
        <w:rPr>
          <w:rFonts w:ascii="標楷體" w:eastAsia="標楷體" w:hAnsi="標楷體" w:hint="eastAsia"/>
          <w:b/>
          <w:color w:val="000000"/>
          <w:szCs w:val="24"/>
        </w:rPr>
        <w:t>1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6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6</w:t>
      </w:r>
      <w:r w:rsidR="00200C27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F8494F" w:rsidRPr="00A64D48">
        <w:rPr>
          <w:rFonts w:ascii="標楷體" w:eastAsia="標楷體" w:hAnsi="標楷體" w:hint="eastAsia"/>
          <w:b/>
          <w:color w:val="000000"/>
          <w:szCs w:val="24"/>
        </w:rPr>
        <w:t>9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16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8</w:t>
      </w:r>
      <w:r w:rsidR="00DE0A7F" w:rsidRPr="00A64D48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元，約</w:t>
      </w:r>
      <w:r w:rsidR="00767ADD" w:rsidRPr="00A64D48">
        <w:rPr>
          <w:rFonts w:ascii="標楷體" w:eastAsia="標楷體" w:hAnsi="標楷體" w:hint="eastAsia"/>
          <w:b/>
          <w:color w:val="000000"/>
          <w:szCs w:val="24"/>
        </w:rPr>
        <w:t>5.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00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%</w:t>
      </w:r>
      <w:r w:rsidR="007D6E14" w:rsidRPr="00A64D48">
        <w:rPr>
          <w:rFonts w:ascii="標楷體" w:eastAsia="標楷體" w:hAnsi="標楷體" w:hint="eastAsia"/>
          <w:b/>
          <w:color w:val="000000"/>
          <w:szCs w:val="24"/>
        </w:rPr>
        <w:t>，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主要係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醫療用品及</w:t>
      </w:r>
      <w:r w:rsidR="00F8494F" w:rsidRPr="00A64D48">
        <w:rPr>
          <w:rFonts w:ascii="標楷體" w:eastAsia="標楷體" w:hAnsi="標楷體" w:hint="eastAsia"/>
          <w:b/>
          <w:color w:val="000000"/>
          <w:szCs w:val="24"/>
        </w:rPr>
        <w:t>醫護人力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等</w:t>
      </w:r>
      <w:r w:rsidR="00F8494F" w:rsidRPr="00A64D48">
        <w:rPr>
          <w:rFonts w:ascii="標楷體" w:eastAsia="標楷體" w:hAnsi="標楷體" w:hint="eastAsia"/>
          <w:b/>
          <w:color w:val="000000"/>
          <w:szCs w:val="24"/>
        </w:rPr>
        <w:t>成</w:t>
      </w:r>
      <w:r w:rsidR="00F8494F" w:rsidRPr="00A64D48">
        <w:rPr>
          <w:rFonts w:ascii="標楷體" w:eastAsia="標楷體" w:hAnsi="標楷體" w:hint="eastAsia"/>
          <w:b/>
          <w:color w:val="000000"/>
          <w:szCs w:val="24"/>
        </w:rPr>
        <w:lastRenderedPageBreak/>
        <w:t>本</w:t>
      </w:r>
      <w:r w:rsidR="007F0DF1" w:rsidRPr="00A64D48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="00211535" w:rsidRPr="00A64D48">
        <w:rPr>
          <w:rFonts w:ascii="標楷體" w:eastAsia="標楷體" w:hAnsi="標楷體" w:hint="eastAsia"/>
          <w:b/>
          <w:color w:val="000000"/>
          <w:szCs w:val="24"/>
        </w:rPr>
        <w:t>，</w:t>
      </w:r>
      <w:r w:rsidR="00930C46" w:rsidRPr="00A64D48">
        <w:rPr>
          <w:rFonts w:ascii="標楷體" w:eastAsia="標楷體" w:hAnsi="標楷體" w:hint="eastAsia"/>
          <w:b/>
          <w:color w:val="000000"/>
          <w:szCs w:val="24"/>
        </w:rPr>
        <w:t>致實際數超出預算數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0A725A28" w14:textId="659ABDD4" w:rsidR="00DA67AE" w:rsidRPr="00A64D48" w:rsidRDefault="00DA67AE" w:rsidP="00F42BEA">
      <w:pPr>
        <w:pStyle w:val="a7"/>
        <w:numPr>
          <w:ilvl w:val="0"/>
          <w:numId w:val="9"/>
        </w:numPr>
        <w:snapToGrid w:val="0"/>
        <w:spacing w:line="440" w:lineRule="exact"/>
        <w:ind w:hanging="543"/>
        <w:jc w:val="both"/>
        <w:rPr>
          <w:rFonts w:ascii="標楷體" w:eastAsia="標楷體" w:hAnsi="標楷體"/>
          <w:b/>
          <w:color w:val="000000"/>
          <w:szCs w:val="24"/>
        </w:rPr>
      </w:pPr>
      <w:r w:rsidRPr="00A64D48">
        <w:rPr>
          <w:rFonts w:ascii="標楷體" w:eastAsia="標楷體" w:hAnsi="標楷體" w:hint="eastAsia"/>
          <w:b/>
          <w:color w:val="000000"/>
          <w:szCs w:val="24"/>
        </w:rPr>
        <w:t>業務外收入：決算數</w:t>
      </w:r>
      <w:r w:rsidR="00726B4B" w:rsidRPr="00A64D48">
        <w:rPr>
          <w:rFonts w:ascii="標楷體" w:eastAsia="標楷體" w:hAnsi="標楷體" w:hint="eastAsia"/>
          <w:b/>
          <w:color w:val="000000"/>
          <w:szCs w:val="24"/>
        </w:rPr>
        <w:t>1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6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4</w:t>
      </w:r>
      <w:r w:rsidR="00036347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067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F8494F" w:rsidRPr="00A64D48">
        <w:rPr>
          <w:rFonts w:ascii="標楷體" w:eastAsia="標楷體" w:hAnsi="標楷體" w:hint="eastAsia"/>
          <w:b/>
          <w:color w:val="000000"/>
          <w:szCs w:val="24"/>
        </w:rPr>
        <w:t>6</w:t>
      </w:r>
      <w:r w:rsidR="0002221D" w:rsidRPr="00A64D48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元，較預算數</w:t>
      </w:r>
      <w:r w:rsidR="00767ADD" w:rsidRPr="00A64D48">
        <w:rPr>
          <w:rFonts w:ascii="標楷體" w:eastAsia="標楷體" w:hAnsi="標楷體" w:hint="eastAsia"/>
          <w:b/>
          <w:color w:val="000000"/>
          <w:szCs w:val="24"/>
        </w:rPr>
        <w:t>1</w:t>
      </w:r>
      <w:r w:rsidR="00F8494F" w:rsidRPr="00A64D48">
        <w:rPr>
          <w:rFonts w:ascii="標楷體" w:eastAsia="標楷體" w:hAnsi="標楷體" w:hint="eastAsia"/>
          <w:b/>
          <w:color w:val="000000"/>
          <w:szCs w:val="24"/>
        </w:rPr>
        <w:t>3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9</w:t>
      </w:r>
      <w:r w:rsidR="00200C27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523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6</w:t>
      </w:r>
      <w:r w:rsidR="00200C27" w:rsidRPr="00A64D48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元</w:t>
      </w:r>
      <w:r w:rsidR="00FB0872" w:rsidRPr="00A64D48">
        <w:rPr>
          <w:rFonts w:ascii="標楷體" w:eastAsia="標楷體" w:hAnsi="標楷體" w:hint="eastAsia"/>
          <w:b/>
          <w:color w:val="000000"/>
          <w:szCs w:val="24"/>
        </w:rPr>
        <w:t>，</w:t>
      </w:r>
      <w:r w:rsidR="00767ADD" w:rsidRPr="00A64D48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="00F8494F" w:rsidRPr="00A64D48">
        <w:rPr>
          <w:rFonts w:ascii="標楷體" w:eastAsia="標楷體" w:hAnsi="標楷體" w:hint="eastAsia"/>
          <w:b/>
          <w:color w:val="000000"/>
          <w:szCs w:val="24"/>
        </w:rPr>
        <w:t>2</w:t>
      </w:r>
      <w:r w:rsidR="006D302D" w:rsidRPr="00A64D4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4</w:t>
      </w:r>
      <w:r w:rsidR="00200C27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544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萬元，約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17.59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%，主要係</w:t>
      </w:r>
      <w:r w:rsidR="00F45D71" w:rsidRPr="00A64D48">
        <w:rPr>
          <w:rFonts w:ascii="標楷體" w:eastAsia="標楷體" w:hAnsi="標楷體" w:hint="eastAsia"/>
          <w:b/>
          <w:szCs w:val="24"/>
        </w:rPr>
        <w:t>轉銷</w:t>
      </w:r>
      <w:r w:rsidR="00A64D48" w:rsidRPr="00A64D48">
        <w:rPr>
          <w:rFonts w:ascii="標楷體" w:eastAsia="標楷體" w:hAnsi="標楷體" w:hint="eastAsia"/>
          <w:b/>
          <w:szCs w:val="24"/>
        </w:rPr>
        <w:t>以前年度</w:t>
      </w:r>
      <w:r w:rsidR="00F45D71" w:rsidRPr="00A64D48">
        <w:rPr>
          <w:rFonts w:ascii="標楷體" w:eastAsia="標楷體" w:hAnsi="標楷體" w:hint="eastAsia"/>
          <w:b/>
          <w:szCs w:val="24"/>
        </w:rPr>
        <w:t>溢估醫療折讓</w:t>
      </w:r>
      <w:r w:rsidR="00A64D48" w:rsidRPr="00A64D48">
        <w:rPr>
          <w:rFonts w:ascii="標楷體" w:eastAsia="標楷體" w:hAnsi="標楷體" w:hint="eastAsia"/>
          <w:b/>
          <w:szCs w:val="24"/>
        </w:rPr>
        <w:t>、臨床試驗經費計畫收入及利息收入超出預期</w:t>
      </w:r>
      <w:r w:rsidR="003820C8" w:rsidRPr="00A64D48">
        <w:rPr>
          <w:rFonts w:ascii="標楷體" w:eastAsia="標楷體" w:hAnsi="標楷體" w:hint="eastAsia"/>
          <w:b/>
          <w:color w:val="000000"/>
          <w:szCs w:val="24"/>
        </w:rPr>
        <w:t>，致實際數超出預算數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5FF97730" w14:textId="3CFDC319" w:rsidR="00DA67AE" w:rsidRPr="00FD3158" w:rsidRDefault="00DA67AE" w:rsidP="00F42BEA">
      <w:pPr>
        <w:pStyle w:val="a7"/>
        <w:numPr>
          <w:ilvl w:val="0"/>
          <w:numId w:val="9"/>
        </w:numPr>
        <w:snapToGrid w:val="0"/>
        <w:spacing w:line="440" w:lineRule="exact"/>
        <w:ind w:hanging="543"/>
        <w:jc w:val="both"/>
        <w:rPr>
          <w:rFonts w:ascii="標楷體" w:eastAsia="標楷體" w:hAnsi="標楷體"/>
          <w:b/>
          <w:color w:val="000000"/>
          <w:szCs w:val="24"/>
        </w:rPr>
      </w:pPr>
      <w:r w:rsidRPr="00A64D48">
        <w:rPr>
          <w:rFonts w:ascii="標楷體" w:eastAsia="標楷體" w:hAnsi="標楷體" w:hint="eastAsia"/>
          <w:b/>
          <w:color w:val="000000"/>
          <w:szCs w:val="24"/>
        </w:rPr>
        <w:t>業務外費用：決算數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4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1</w:t>
      </w:r>
      <w:r w:rsidR="00200C27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233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1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千元，較預算數</w:t>
      </w:r>
      <w:r w:rsidR="00B328A0" w:rsidRPr="00A64D48">
        <w:rPr>
          <w:rFonts w:ascii="標楷體" w:eastAsia="標楷體" w:hAnsi="標楷體" w:hint="eastAsia"/>
          <w:b/>
          <w:color w:val="000000"/>
          <w:szCs w:val="24"/>
        </w:rPr>
        <w:t>2</w:t>
      </w:r>
      <w:r w:rsidR="00C361C0" w:rsidRPr="00A64D4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8</w:t>
      </w:r>
      <w:r w:rsidR="00200C27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475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萬元</w:t>
      </w:r>
      <w:r w:rsidR="00FB0872" w:rsidRPr="00A64D48">
        <w:rPr>
          <w:rFonts w:ascii="標楷體" w:eastAsia="標楷體" w:hAnsi="標楷體" w:hint="eastAsia"/>
          <w:b/>
          <w:color w:val="000000"/>
          <w:szCs w:val="24"/>
        </w:rPr>
        <w:t>，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1億2</w:t>
      </w:r>
      <w:r w:rsidR="00B85AB5" w:rsidRPr="00A64D4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758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1千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元，約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44.80</w:t>
      </w:r>
      <w:r w:rsidRPr="00A64D48">
        <w:rPr>
          <w:rFonts w:ascii="標楷體" w:eastAsia="標楷體" w:hAnsi="標楷體" w:hint="eastAsia"/>
          <w:b/>
          <w:color w:val="000000"/>
          <w:szCs w:val="24"/>
        </w:rPr>
        <w:t>%，</w:t>
      </w:r>
      <w:r w:rsidR="00057E33" w:rsidRPr="00A64D48">
        <w:rPr>
          <w:rFonts w:ascii="標楷體" w:eastAsia="標楷體" w:hAnsi="標楷體" w:hint="eastAsia"/>
          <w:b/>
          <w:color w:val="000000"/>
          <w:szCs w:val="24"/>
        </w:rPr>
        <w:t>主要係</w:t>
      </w:r>
      <w:r w:rsidR="00A64D48" w:rsidRPr="00A64D48">
        <w:rPr>
          <w:rFonts w:ascii="標楷體" w:eastAsia="標楷體" w:hAnsi="標楷體" w:hint="eastAsia"/>
          <w:b/>
          <w:color w:val="000000"/>
          <w:szCs w:val="24"/>
        </w:rPr>
        <w:t>轉銷以前年度健保醫療折讓短提數及</w:t>
      </w:r>
      <w:r w:rsidR="00F45D71" w:rsidRPr="00A64D48">
        <w:rPr>
          <w:rFonts w:ascii="標楷體" w:eastAsia="標楷體" w:hAnsi="標楷體" w:hint="eastAsia"/>
          <w:b/>
          <w:szCs w:val="24"/>
        </w:rPr>
        <w:t>辦理臨床試驗等支出超出預期</w:t>
      </w:r>
      <w:r w:rsidR="003820C8" w:rsidRPr="00A64D48">
        <w:rPr>
          <w:rFonts w:ascii="標楷體" w:eastAsia="標楷體" w:hAnsi="標楷體" w:hint="eastAsia"/>
          <w:b/>
          <w:color w:val="000000"/>
          <w:szCs w:val="24"/>
        </w:rPr>
        <w:t>，致實際</w:t>
      </w:r>
      <w:r w:rsidR="003820C8" w:rsidRPr="00FD3158">
        <w:rPr>
          <w:rFonts w:ascii="標楷體" w:eastAsia="標楷體" w:hAnsi="標楷體" w:hint="eastAsia"/>
          <w:b/>
          <w:color w:val="000000"/>
          <w:szCs w:val="24"/>
        </w:rPr>
        <w:t>數超出預算數</w:t>
      </w:r>
      <w:r w:rsidRPr="00FD315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005E514C" w14:textId="099A3CF8" w:rsidR="00DA67AE" w:rsidRPr="00574EF5" w:rsidRDefault="00DA67AE" w:rsidP="00F42BEA">
      <w:pPr>
        <w:pStyle w:val="a7"/>
        <w:numPr>
          <w:ilvl w:val="0"/>
          <w:numId w:val="9"/>
        </w:numPr>
        <w:snapToGrid w:val="0"/>
        <w:spacing w:line="440" w:lineRule="exact"/>
        <w:ind w:hanging="543"/>
        <w:jc w:val="both"/>
        <w:rPr>
          <w:rFonts w:ascii="標楷體" w:eastAsia="標楷體" w:hAnsi="標楷體"/>
          <w:b/>
          <w:color w:val="000000"/>
          <w:szCs w:val="24"/>
        </w:rPr>
      </w:pPr>
      <w:r w:rsidRPr="00FD3158">
        <w:rPr>
          <w:rFonts w:ascii="標楷體" w:eastAsia="標楷體" w:hAnsi="標楷體" w:hint="eastAsia"/>
          <w:b/>
          <w:color w:val="000000"/>
          <w:szCs w:val="24"/>
        </w:rPr>
        <w:t>收支賸餘：決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算數</w:t>
      </w:r>
      <w:r w:rsidR="003820C8" w:rsidRPr="00574EF5">
        <w:rPr>
          <w:rFonts w:ascii="標楷體" w:eastAsia="標楷體" w:hAnsi="標楷體" w:hint="eastAsia"/>
          <w:b/>
          <w:color w:val="000000"/>
          <w:szCs w:val="24"/>
        </w:rPr>
        <w:t>3</w:t>
      </w:r>
      <w:r w:rsidR="00523401" w:rsidRPr="00574EF5">
        <w:rPr>
          <w:rFonts w:ascii="標楷體" w:eastAsia="標楷體" w:hAnsi="標楷體" w:hint="eastAsia"/>
          <w:b/>
          <w:color w:val="000000"/>
          <w:szCs w:val="24"/>
        </w:rPr>
        <w:t>2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523401" w:rsidRPr="00574EF5">
        <w:rPr>
          <w:rFonts w:ascii="標楷體" w:eastAsia="標楷體" w:hAnsi="標楷體" w:hint="eastAsia"/>
          <w:b/>
          <w:color w:val="000000"/>
          <w:szCs w:val="24"/>
        </w:rPr>
        <w:t>1</w:t>
      </w:r>
      <w:r w:rsidR="003C30CB" w:rsidRPr="00574EF5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23401" w:rsidRPr="00574EF5">
        <w:rPr>
          <w:rFonts w:ascii="標楷體" w:eastAsia="標楷體" w:hAnsi="標楷體" w:hint="eastAsia"/>
          <w:b/>
          <w:color w:val="000000"/>
          <w:szCs w:val="24"/>
        </w:rPr>
        <w:t>964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23401" w:rsidRPr="00574EF5">
        <w:rPr>
          <w:rFonts w:ascii="標楷體" w:eastAsia="標楷體" w:hAnsi="標楷體" w:hint="eastAsia"/>
          <w:b/>
          <w:color w:val="000000"/>
          <w:szCs w:val="24"/>
        </w:rPr>
        <w:t>5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千元，較預算數</w:t>
      </w:r>
      <w:r w:rsidR="005C45AD" w:rsidRPr="00574EF5">
        <w:rPr>
          <w:rFonts w:ascii="標楷體" w:eastAsia="標楷體" w:hAnsi="標楷體" w:hint="eastAsia"/>
          <w:b/>
          <w:color w:val="000000"/>
          <w:szCs w:val="24"/>
        </w:rPr>
        <w:t>2</w:t>
      </w:r>
      <w:r w:rsidR="00523401" w:rsidRPr="00574EF5">
        <w:rPr>
          <w:rFonts w:ascii="標楷體" w:eastAsia="標楷體" w:hAnsi="標楷體" w:hint="eastAsia"/>
          <w:b/>
          <w:color w:val="000000"/>
          <w:szCs w:val="24"/>
        </w:rPr>
        <w:t>4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523401" w:rsidRPr="00574EF5">
        <w:rPr>
          <w:rFonts w:ascii="標楷體" w:eastAsia="標楷體" w:hAnsi="標楷體" w:hint="eastAsia"/>
          <w:b/>
          <w:color w:val="000000"/>
          <w:szCs w:val="24"/>
        </w:rPr>
        <w:t>9</w:t>
      </w:r>
      <w:r w:rsidR="003C30CB" w:rsidRPr="00574EF5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C45AD" w:rsidRPr="00574EF5">
        <w:rPr>
          <w:rFonts w:ascii="標楷體" w:eastAsia="標楷體" w:hAnsi="標楷體" w:hint="eastAsia"/>
          <w:b/>
          <w:color w:val="000000"/>
          <w:szCs w:val="24"/>
        </w:rPr>
        <w:t>6</w:t>
      </w:r>
      <w:r w:rsidR="00523401" w:rsidRPr="00574EF5">
        <w:rPr>
          <w:rFonts w:ascii="標楷體" w:eastAsia="標楷體" w:hAnsi="標楷體" w:hint="eastAsia"/>
          <w:b/>
          <w:color w:val="000000"/>
          <w:szCs w:val="24"/>
        </w:rPr>
        <w:t>77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23401" w:rsidRPr="00574EF5">
        <w:rPr>
          <w:rFonts w:ascii="標楷體" w:eastAsia="標楷體" w:hAnsi="標楷體" w:hint="eastAsia"/>
          <w:b/>
          <w:color w:val="000000"/>
          <w:szCs w:val="24"/>
        </w:rPr>
        <w:t>7</w:t>
      </w:r>
      <w:r w:rsidR="00057E33" w:rsidRPr="00574EF5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元</w:t>
      </w:r>
      <w:r w:rsidR="00FB0872" w:rsidRPr="00574EF5">
        <w:rPr>
          <w:rFonts w:ascii="標楷體" w:eastAsia="標楷體" w:hAnsi="標楷體" w:hint="eastAsia"/>
          <w:b/>
          <w:color w:val="000000"/>
          <w:szCs w:val="24"/>
        </w:rPr>
        <w:t>，</w:t>
      </w:r>
      <w:r w:rsidR="003820C8" w:rsidRPr="00574EF5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="00523401" w:rsidRPr="00574EF5">
        <w:rPr>
          <w:rFonts w:ascii="標楷體" w:eastAsia="標楷體" w:hAnsi="標楷體" w:hint="eastAsia"/>
          <w:b/>
          <w:color w:val="000000"/>
          <w:szCs w:val="24"/>
        </w:rPr>
        <w:t>7</w:t>
      </w:r>
      <w:r w:rsidR="003C30CB" w:rsidRPr="00574EF5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523401" w:rsidRPr="00574EF5">
        <w:rPr>
          <w:rFonts w:ascii="標楷體" w:eastAsia="標楷體" w:hAnsi="標楷體" w:hint="eastAsia"/>
          <w:b/>
          <w:color w:val="000000"/>
          <w:szCs w:val="24"/>
        </w:rPr>
        <w:t>2</w:t>
      </w:r>
      <w:r w:rsidR="003C30CB" w:rsidRPr="00574EF5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23401" w:rsidRPr="00574EF5">
        <w:rPr>
          <w:rFonts w:ascii="標楷體" w:eastAsia="標楷體" w:hAnsi="標楷體" w:hint="eastAsia"/>
          <w:b/>
          <w:color w:val="000000"/>
          <w:szCs w:val="24"/>
        </w:rPr>
        <w:t>286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23401" w:rsidRPr="00574EF5">
        <w:rPr>
          <w:rFonts w:ascii="標楷體" w:eastAsia="標楷體" w:hAnsi="標楷體" w:hint="eastAsia"/>
          <w:b/>
          <w:color w:val="000000"/>
          <w:szCs w:val="24"/>
        </w:rPr>
        <w:t>8</w:t>
      </w:r>
      <w:r w:rsidR="005C45AD" w:rsidRPr="00574EF5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元，約</w:t>
      </w:r>
      <w:r w:rsidR="00523401" w:rsidRPr="00574EF5">
        <w:rPr>
          <w:rFonts w:ascii="標楷體" w:eastAsia="標楷體" w:hAnsi="標楷體" w:hint="eastAsia"/>
          <w:b/>
          <w:color w:val="000000"/>
          <w:szCs w:val="24"/>
        </w:rPr>
        <w:t>28.95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%</w:t>
      </w:r>
      <w:r w:rsidR="007D6E14" w:rsidRPr="00574EF5">
        <w:rPr>
          <w:rFonts w:ascii="標楷體" w:eastAsia="標楷體" w:hAnsi="標楷體" w:hint="eastAsia"/>
          <w:b/>
          <w:color w:val="000000"/>
          <w:szCs w:val="24"/>
        </w:rPr>
        <w:t>，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主要係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業務賸餘</w:t>
      </w:r>
      <w:r w:rsidR="00F45D71" w:rsidRPr="00574EF5">
        <w:rPr>
          <w:rFonts w:ascii="標楷體" w:eastAsia="標楷體" w:hAnsi="標楷體" w:cs="標楷體" w:hint="eastAsia"/>
          <w:b/>
          <w:color w:val="000000"/>
          <w:szCs w:val="24"/>
        </w:rPr>
        <w:t>超出</w:t>
      </w:r>
      <w:r w:rsidR="003820C8" w:rsidRPr="00574EF5">
        <w:rPr>
          <w:rFonts w:ascii="標楷體" w:eastAsia="標楷體" w:hAnsi="標楷體" w:hint="eastAsia"/>
          <w:b/>
          <w:color w:val="000000"/>
          <w:szCs w:val="24"/>
        </w:rPr>
        <w:t>預算數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所致</w:t>
      </w:r>
      <w:r w:rsidRPr="00574EF5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3D617074" w14:textId="4D47512F" w:rsidR="00DA67AE" w:rsidRPr="000E0642" w:rsidRDefault="00DA67AE" w:rsidP="00F42BEA">
      <w:pPr>
        <w:pStyle w:val="a7"/>
        <w:numPr>
          <w:ilvl w:val="0"/>
          <w:numId w:val="9"/>
        </w:numPr>
        <w:snapToGrid w:val="0"/>
        <w:spacing w:line="440" w:lineRule="exact"/>
        <w:ind w:hanging="543"/>
        <w:jc w:val="both"/>
        <w:rPr>
          <w:rFonts w:ascii="標楷體" w:eastAsia="標楷體" w:hAnsi="標楷體"/>
          <w:b/>
          <w:color w:val="000000"/>
          <w:szCs w:val="24"/>
        </w:rPr>
      </w:pPr>
      <w:r w:rsidRPr="00574EF5">
        <w:rPr>
          <w:rFonts w:ascii="標楷體" w:eastAsia="標楷體" w:hAnsi="標楷體" w:hint="eastAsia"/>
          <w:b/>
          <w:color w:val="000000"/>
          <w:szCs w:val="24"/>
        </w:rPr>
        <w:t>固定資產之建設改良與擴充：</w:t>
      </w:r>
      <w:r w:rsidR="0062178D" w:rsidRPr="00574EF5">
        <w:rPr>
          <w:rFonts w:ascii="標楷體" w:eastAsia="標楷體" w:hAnsi="標楷體" w:hint="eastAsia"/>
          <w:b/>
          <w:color w:val="000000"/>
          <w:szCs w:val="24"/>
        </w:rPr>
        <w:t>決算數</w:t>
      </w:r>
      <w:r w:rsidR="00814348" w:rsidRPr="00574EF5">
        <w:rPr>
          <w:rFonts w:ascii="標楷體" w:eastAsia="標楷體" w:hAnsi="標楷體" w:hint="eastAsia"/>
          <w:b/>
          <w:color w:val="000000"/>
          <w:szCs w:val="24"/>
        </w:rPr>
        <w:t>2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2</w:t>
      </w:r>
      <w:r w:rsidR="0062178D" w:rsidRPr="00574EF5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9</w:t>
      </w:r>
      <w:r w:rsidR="00E44918" w:rsidRPr="00574EF5">
        <w:rPr>
          <w:rFonts w:ascii="標楷體" w:eastAsia="標楷體" w:hAnsi="標楷體" w:hint="eastAsia"/>
          <w:b/>
          <w:color w:val="000000"/>
          <w:szCs w:val="24"/>
        </w:rPr>
        <w:t>,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868</w:t>
      </w:r>
      <w:r w:rsidR="0062178D" w:rsidRPr="00574EF5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6</w:t>
      </w:r>
      <w:r w:rsidR="0062178D" w:rsidRPr="00574EF5">
        <w:rPr>
          <w:rFonts w:ascii="標楷體" w:eastAsia="標楷體" w:hAnsi="標楷體" w:hint="eastAsia"/>
          <w:b/>
          <w:color w:val="000000"/>
          <w:szCs w:val="24"/>
        </w:rPr>
        <w:t>千</w:t>
      </w:r>
      <w:r w:rsidR="00771EE6" w:rsidRPr="00574EF5">
        <w:rPr>
          <w:rFonts w:ascii="標楷體" w:eastAsia="標楷體" w:hAnsi="標楷體" w:hint="eastAsia"/>
          <w:b/>
          <w:color w:val="000000"/>
          <w:szCs w:val="24"/>
        </w:rPr>
        <w:t>元</w:t>
      </w:r>
      <w:r w:rsidR="0062178D" w:rsidRPr="00574EF5">
        <w:rPr>
          <w:rFonts w:ascii="標楷體" w:eastAsia="標楷體" w:hAnsi="標楷體" w:hint="eastAsia"/>
          <w:b/>
          <w:color w:val="000000"/>
          <w:szCs w:val="24"/>
        </w:rPr>
        <w:t>（專案計畫</w:t>
      </w:r>
      <w:r w:rsidR="00814348" w:rsidRPr="00574EF5">
        <w:rPr>
          <w:rFonts w:ascii="標楷體" w:eastAsia="標楷體" w:hAnsi="標楷體" w:hint="eastAsia"/>
          <w:b/>
          <w:color w:val="000000"/>
          <w:szCs w:val="24"/>
        </w:rPr>
        <w:t>7</w:t>
      </w:r>
      <w:r w:rsidR="00CA05B2" w:rsidRPr="00574EF5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9</w:t>
      </w:r>
      <w:r w:rsidR="00786821" w:rsidRPr="00574EF5">
        <w:rPr>
          <w:rFonts w:ascii="標楷體" w:eastAsia="標楷體" w:hAnsi="標楷體" w:hint="eastAsia"/>
          <w:b/>
          <w:color w:val="000000"/>
          <w:szCs w:val="24"/>
        </w:rPr>
        <w:t>,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586</w:t>
      </w:r>
      <w:r w:rsidR="0062178D" w:rsidRPr="00574EF5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2</w:t>
      </w:r>
      <w:r w:rsidR="002A3A57" w:rsidRPr="00574EF5">
        <w:rPr>
          <w:rFonts w:ascii="標楷體" w:eastAsia="標楷體" w:hAnsi="標楷體" w:hint="eastAsia"/>
          <w:b/>
          <w:color w:val="000000"/>
          <w:szCs w:val="24"/>
        </w:rPr>
        <w:t>千</w:t>
      </w:r>
      <w:r w:rsidR="0062178D" w:rsidRPr="00574EF5">
        <w:rPr>
          <w:rFonts w:ascii="標楷體" w:eastAsia="標楷體" w:hAnsi="標楷體" w:hint="eastAsia"/>
          <w:b/>
          <w:color w:val="000000"/>
          <w:szCs w:val="24"/>
        </w:rPr>
        <w:t>元，一般建築及設備計畫</w:t>
      </w:r>
      <w:r w:rsidR="00CA05B2" w:rsidRPr="00574EF5">
        <w:rPr>
          <w:rFonts w:ascii="標楷體" w:eastAsia="標楷體" w:hAnsi="標楷體" w:hint="eastAsia"/>
          <w:b/>
          <w:color w:val="000000"/>
          <w:szCs w:val="24"/>
        </w:rPr>
        <w:t>1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5</w:t>
      </w:r>
      <w:r w:rsidR="0062178D" w:rsidRPr="00574EF5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814348" w:rsidRPr="00574EF5">
        <w:rPr>
          <w:rFonts w:ascii="標楷體" w:eastAsia="標楷體" w:hAnsi="標楷體" w:hint="eastAsia"/>
          <w:b/>
          <w:color w:val="000000"/>
          <w:szCs w:val="24"/>
        </w:rPr>
        <w:t>0</w:t>
      </w:r>
      <w:r w:rsidR="007C2A69" w:rsidRPr="00574EF5">
        <w:rPr>
          <w:rFonts w:ascii="標楷體" w:eastAsia="標楷體" w:hAnsi="標楷體" w:hint="eastAsia"/>
          <w:b/>
          <w:color w:val="000000"/>
          <w:szCs w:val="24"/>
        </w:rPr>
        <w:t>,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282</w:t>
      </w:r>
      <w:r w:rsidR="0062178D" w:rsidRPr="00574EF5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4</w:t>
      </w:r>
      <w:r w:rsidR="00786821" w:rsidRPr="00574EF5">
        <w:rPr>
          <w:rFonts w:ascii="標楷體" w:eastAsia="標楷體" w:hAnsi="標楷體" w:hint="eastAsia"/>
          <w:b/>
          <w:color w:val="000000"/>
          <w:szCs w:val="24"/>
        </w:rPr>
        <w:t>千</w:t>
      </w:r>
      <w:r w:rsidR="0062178D" w:rsidRPr="00574EF5">
        <w:rPr>
          <w:rFonts w:ascii="標楷體" w:eastAsia="標楷體" w:hAnsi="標楷體" w:hint="eastAsia"/>
          <w:b/>
          <w:color w:val="000000"/>
          <w:szCs w:val="24"/>
        </w:rPr>
        <w:t>元），預算數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36</w:t>
      </w:r>
      <w:r w:rsidR="0062178D" w:rsidRPr="00574EF5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0</w:t>
      </w:r>
      <w:r w:rsidR="007C2A69" w:rsidRPr="00574EF5">
        <w:rPr>
          <w:rFonts w:ascii="標楷體" w:eastAsia="標楷體" w:hAnsi="標楷體" w:hint="eastAsia"/>
          <w:b/>
          <w:color w:val="000000"/>
          <w:szCs w:val="24"/>
        </w:rPr>
        <w:t>,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027</w:t>
      </w:r>
      <w:r w:rsidR="0062178D" w:rsidRPr="00574EF5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3</w:t>
      </w:r>
      <w:r w:rsidR="0062178D" w:rsidRPr="00574EF5">
        <w:rPr>
          <w:rFonts w:ascii="標楷體" w:eastAsia="標楷體" w:hAnsi="標楷體" w:hint="eastAsia"/>
          <w:b/>
          <w:color w:val="000000"/>
          <w:szCs w:val="24"/>
        </w:rPr>
        <w:t>千元（專案計畫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8</w:t>
      </w:r>
      <w:r w:rsidR="0062178D" w:rsidRPr="00574EF5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9</w:t>
      </w:r>
      <w:r w:rsidR="00E44918" w:rsidRPr="00574EF5">
        <w:rPr>
          <w:rFonts w:ascii="標楷體" w:eastAsia="標楷體" w:hAnsi="標楷體" w:hint="eastAsia"/>
          <w:b/>
          <w:color w:val="000000"/>
          <w:szCs w:val="24"/>
        </w:rPr>
        <w:t>,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429</w:t>
      </w:r>
      <w:r w:rsidR="0062178D" w:rsidRPr="00574EF5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8</w:t>
      </w:r>
      <w:r w:rsidR="0062178D" w:rsidRPr="00574EF5">
        <w:rPr>
          <w:rFonts w:ascii="標楷體" w:eastAsia="標楷體" w:hAnsi="標楷體" w:hint="eastAsia"/>
          <w:b/>
          <w:color w:val="000000"/>
          <w:szCs w:val="24"/>
        </w:rPr>
        <w:t>千元，一般建築及設備計畫</w:t>
      </w:r>
      <w:r w:rsidR="00E44918" w:rsidRPr="00574EF5">
        <w:rPr>
          <w:rFonts w:ascii="標楷體" w:eastAsia="標楷體" w:hAnsi="標楷體" w:hint="eastAsia"/>
          <w:b/>
          <w:color w:val="000000"/>
          <w:szCs w:val="24"/>
        </w:rPr>
        <w:t>2</w:t>
      </w:r>
      <w:r w:rsidR="00814348" w:rsidRPr="00574EF5">
        <w:rPr>
          <w:rFonts w:ascii="標楷體" w:eastAsia="標楷體" w:hAnsi="標楷體" w:hint="eastAsia"/>
          <w:b/>
          <w:color w:val="000000"/>
          <w:szCs w:val="24"/>
        </w:rPr>
        <w:t>7</w:t>
      </w:r>
      <w:r w:rsidR="0062178D" w:rsidRPr="00574EF5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0</w:t>
      </w:r>
      <w:r w:rsidR="00E44918" w:rsidRPr="00574EF5">
        <w:rPr>
          <w:rFonts w:ascii="標楷體" w:eastAsia="標楷體" w:hAnsi="標楷體" w:hint="eastAsia"/>
          <w:b/>
          <w:color w:val="000000"/>
          <w:szCs w:val="24"/>
        </w:rPr>
        <w:t>,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597</w:t>
      </w:r>
      <w:r w:rsidR="0062178D" w:rsidRPr="00574EF5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5</w:t>
      </w:r>
      <w:r w:rsidR="0062178D" w:rsidRPr="00574EF5">
        <w:rPr>
          <w:rFonts w:ascii="標楷體" w:eastAsia="標楷體" w:hAnsi="標楷體" w:hint="eastAsia"/>
          <w:b/>
          <w:color w:val="000000"/>
          <w:szCs w:val="24"/>
        </w:rPr>
        <w:t>千元），執行率約</w:t>
      </w:r>
      <w:r w:rsidR="00FD3158" w:rsidRPr="00574EF5">
        <w:rPr>
          <w:rFonts w:ascii="標楷體" w:eastAsia="標楷體" w:hAnsi="標楷體" w:hint="eastAsia"/>
          <w:b/>
          <w:color w:val="000000"/>
          <w:szCs w:val="24"/>
        </w:rPr>
        <w:t>63.85</w:t>
      </w:r>
      <w:r w:rsidR="0062178D" w:rsidRPr="00574EF5">
        <w:rPr>
          <w:rFonts w:ascii="標楷體" w:eastAsia="標楷體" w:hAnsi="標楷體" w:hint="eastAsia"/>
          <w:b/>
          <w:color w:val="000000"/>
          <w:szCs w:val="24"/>
        </w:rPr>
        <w:t>%，</w:t>
      </w:r>
      <w:r w:rsidR="002A3A57" w:rsidRPr="00574EF5">
        <w:rPr>
          <w:rFonts w:ascii="標楷體" w:eastAsia="標楷體" w:hAnsi="標楷體" w:hint="eastAsia"/>
          <w:b/>
          <w:color w:val="000000"/>
          <w:szCs w:val="24"/>
        </w:rPr>
        <w:t>主要係</w:t>
      </w:r>
      <w:r w:rsidR="00814348" w:rsidRPr="00574EF5">
        <w:rPr>
          <w:rFonts w:ascii="標楷體" w:eastAsia="標楷體" w:hAnsi="標楷體" w:hint="eastAsia"/>
          <w:b/>
          <w:szCs w:val="24"/>
        </w:rPr>
        <w:t>「健康大樓新建工程」</w:t>
      </w:r>
      <w:r w:rsidR="00FD3158" w:rsidRPr="00574EF5">
        <w:rPr>
          <w:rFonts w:ascii="標楷體" w:eastAsia="標楷體" w:hint="eastAsia"/>
          <w:b/>
        </w:rPr>
        <w:t>因配合基地內鍋爐室及煙囪歷史建築解體吊運工程進度，致執行進度較預計落後</w:t>
      </w:r>
      <w:r w:rsidR="00574EF5" w:rsidRPr="00574EF5">
        <w:rPr>
          <w:rFonts w:ascii="標楷體" w:eastAsia="標楷體" w:hint="eastAsia"/>
          <w:b/>
        </w:rPr>
        <w:t>；</w:t>
      </w:r>
      <w:r w:rsidR="00814348" w:rsidRPr="00574EF5">
        <w:rPr>
          <w:rFonts w:ascii="標楷體" w:eastAsia="標楷體" w:hAnsi="標楷體" w:hint="eastAsia"/>
          <w:b/>
          <w:szCs w:val="24"/>
        </w:rPr>
        <w:t>「東址</w:t>
      </w:r>
      <w:r w:rsidR="00FD3158" w:rsidRPr="00574EF5">
        <w:rPr>
          <w:rFonts w:ascii="標楷體" w:eastAsia="標楷體" w:hAnsi="標楷體" w:hint="eastAsia"/>
          <w:b/>
          <w:szCs w:val="24"/>
        </w:rPr>
        <w:t>4B ICU整修工程</w:t>
      </w:r>
      <w:r w:rsidR="00814348" w:rsidRPr="00574EF5">
        <w:rPr>
          <w:rFonts w:ascii="標楷體" w:eastAsia="標楷體" w:hAnsi="標楷體" w:hint="eastAsia"/>
          <w:b/>
          <w:szCs w:val="24"/>
        </w:rPr>
        <w:t>」</w:t>
      </w:r>
      <w:r w:rsidR="00FD3158" w:rsidRPr="00574EF5">
        <w:rPr>
          <w:rFonts w:ascii="標楷體" w:eastAsia="標楷體" w:hAnsi="標楷體" w:hint="eastAsia"/>
          <w:b/>
          <w:szCs w:val="24"/>
        </w:rPr>
        <w:t>因配合空調汰換工程暫作為</w:t>
      </w:r>
      <w:r w:rsidR="00574EF5" w:rsidRPr="00574EF5">
        <w:rPr>
          <w:rFonts w:ascii="標楷體" w:eastAsia="標楷體" w:hAnsi="標楷體" w:hint="eastAsia"/>
          <w:b/>
          <w:szCs w:val="24"/>
        </w:rPr>
        <w:t>替代空間使用至107年底</w:t>
      </w:r>
      <w:r w:rsidR="00814348" w:rsidRPr="00574EF5">
        <w:rPr>
          <w:rFonts w:ascii="標楷體" w:eastAsia="標楷體" w:hAnsi="標楷體" w:hint="eastAsia"/>
          <w:b/>
          <w:szCs w:val="24"/>
        </w:rPr>
        <w:t>，預計10</w:t>
      </w:r>
      <w:r w:rsidR="00574EF5" w:rsidRPr="00574EF5">
        <w:rPr>
          <w:rFonts w:ascii="標楷體" w:eastAsia="標楷體" w:hAnsi="標楷體" w:hint="eastAsia"/>
          <w:b/>
          <w:szCs w:val="24"/>
        </w:rPr>
        <w:t>8年開工及</w:t>
      </w:r>
      <w:r w:rsidR="00814348" w:rsidRPr="00574EF5">
        <w:rPr>
          <w:rFonts w:ascii="標楷體" w:eastAsia="標楷體" w:hAnsi="標楷體" w:hint="eastAsia"/>
          <w:b/>
          <w:szCs w:val="24"/>
        </w:rPr>
        <w:t>完工；</w:t>
      </w:r>
      <w:r w:rsidR="00574EF5" w:rsidRPr="00574EF5">
        <w:rPr>
          <w:rFonts w:ascii="標楷體" w:eastAsia="標楷體" w:hint="eastAsia"/>
          <w:b/>
        </w:rPr>
        <w:t>部分設備刻正辦理交貨安裝測試中，部分貴重儀器為符合醫療需求，規格訂定費時，且因採公開招標最有利標，致執行進度較為落</w:t>
      </w:r>
      <w:r w:rsidR="00574EF5" w:rsidRPr="000E0642">
        <w:rPr>
          <w:rFonts w:ascii="標楷體" w:eastAsia="標楷體" w:hint="eastAsia"/>
          <w:b/>
        </w:rPr>
        <w:t>後</w:t>
      </w:r>
      <w:r w:rsidR="00EB0282" w:rsidRPr="000E0642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5E23F38C" w14:textId="43A8C217" w:rsidR="00DA67AE" w:rsidRPr="000E0642" w:rsidRDefault="00DA67AE" w:rsidP="00F42BEA">
      <w:pPr>
        <w:pStyle w:val="a7"/>
        <w:numPr>
          <w:ilvl w:val="0"/>
          <w:numId w:val="8"/>
        </w:numPr>
        <w:snapToGrid w:val="0"/>
        <w:spacing w:line="44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0E0642">
        <w:rPr>
          <w:rFonts w:ascii="標楷體" w:eastAsia="標楷體" w:hAnsi="標楷體" w:hint="eastAsia"/>
          <w:b/>
          <w:color w:val="000000"/>
          <w:szCs w:val="24"/>
        </w:rPr>
        <w:t>上(</w:t>
      </w:r>
      <w:r w:rsidR="006A7A8A" w:rsidRPr="000E0642">
        <w:rPr>
          <w:rFonts w:ascii="標楷體" w:eastAsia="標楷體" w:hAnsi="標楷體" w:hint="eastAsia"/>
          <w:b/>
          <w:color w:val="000000"/>
          <w:szCs w:val="24"/>
        </w:rPr>
        <w:t>10</w:t>
      </w:r>
      <w:r w:rsidR="000E0642" w:rsidRPr="000E0642">
        <w:rPr>
          <w:rFonts w:ascii="標楷體" w:eastAsia="標楷體" w:hAnsi="標楷體" w:hint="eastAsia"/>
          <w:b/>
          <w:color w:val="000000"/>
          <w:szCs w:val="24"/>
        </w:rPr>
        <w:t>8</w:t>
      </w:r>
      <w:r w:rsidRPr="000E0642">
        <w:rPr>
          <w:rFonts w:ascii="標楷體" w:eastAsia="標楷體" w:hAnsi="標楷體" w:hint="eastAsia"/>
          <w:b/>
          <w:color w:val="000000"/>
          <w:szCs w:val="24"/>
        </w:rPr>
        <w:t>)年度截至6月底止預算執行情形：</w:t>
      </w:r>
    </w:p>
    <w:p w14:paraId="24432F2F" w14:textId="13315A49" w:rsidR="00DA67AE" w:rsidRPr="008E7801" w:rsidRDefault="00DA67AE" w:rsidP="00F42BEA">
      <w:pPr>
        <w:pStyle w:val="a7"/>
        <w:numPr>
          <w:ilvl w:val="0"/>
          <w:numId w:val="10"/>
        </w:numPr>
        <w:snapToGrid w:val="0"/>
        <w:spacing w:line="440" w:lineRule="exact"/>
        <w:ind w:hanging="543"/>
        <w:jc w:val="both"/>
        <w:rPr>
          <w:rFonts w:ascii="標楷體" w:eastAsia="標楷體" w:hAnsi="標楷體"/>
          <w:b/>
          <w:color w:val="000000"/>
          <w:szCs w:val="24"/>
        </w:rPr>
      </w:pPr>
      <w:r w:rsidRPr="000E0642">
        <w:rPr>
          <w:rFonts w:ascii="標楷體" w:eastAsia="標楷體" w:hAnsi="標楷體" w:hint="eastAsia"/>
          <w:b/>
          <w:color w:val="000000"/>
          <w:szCs w:val="24"/>
        </w:rPr>
        <w:t>業務收入：預計業務收入</w:t>
      </w:r>
      <w:r w:rsidR="009558DC" w:rsidRPr="000E0642">
        <w:rPr>
          <w:rFonts w:ascii="標楷體" w:eastAsia="標楷體" w:hAnsi="標楷體" w:hint="eastAsia"/>
          <w:b/>
          <w:color w:val="000000"/>
          <w:szCs w:val="24"/>
        </w:rPr>
        <w:t>1</w:t>
      </w:r>
      <w:r w:rsidR="005378FE" w:rsidRPr="000E0642">
        <w:rPr>
          <w:rFonts w:ascii="標楷體" w:eastAsia="標楷體" w:hAnsi="標楷體" w:hint="eastAsia"/>
          <w:b/>
          <w:color w:val="000000"/>
          <w:szCs w:val="24"/>
        </w:rPr>
        <w:t>7</w:t>
      </w:r>
      <w:r w:rsidR="000E0642" w:rsidRPr="000E0642">
        <w:rPr>
          <w:rFonts w:ascii="標楷體" w:eastAsia="標楷體" w:hAnsi="標楷體" w:hint="eastAsia"/>
          <w:b/>
          <w:color w:val="000000"/>
          <w:szCs w:val="24"/>
        </w:rPr>
        <w:t>5</w:t>
      </w:r>
      <w:r w:rsidRPr="000E0642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0E0642" w:rsidRPr="000E0642">
        <w:rPr>
          <w:rFonts w:ascii="標楷體" w:eastAsia="標楷體" w:hAnsi="標楷體" w:hint="eastAsia"/>
          <w:b/>
          <w:color w:val="000000"/>
          <w:szCs w:val="24"/>
        </w:rPr>
        <w:t>9</w:t>
      </w:r>
      <w:r w:rsidR="00CF1C71" w:rsidRPr="000E0642">
        <w:rPr>
          <w:rFonts w:ascii="標楷體" w:eastAsia="標楷體" w:hAnsi="標楷體" w:hint="eastAsia"/>
          <w:b/>
          <w:color w:val="000000"/>
          <w:szCs w:val="24"/>
        </w:rPr>
        <w:t>,</w:t>
      </w:r>
      <w:r w:rsidR="000E0642" w:rsidRPr="000E0642">
        <w:rPr>
          <w:rFonts w:ascii="標楷體" w:eastAsia="標楷體" w:hAnsi="標楷體" w:hint="eastAsia"/>
          <w:b/>
          <w:color w:val="000000"/>
          <w:szCs w:val="24"/>
        </w:rPr>
        <w:t>602</w:t>
      </w:r>
      <w:r w:rsidRPr="000E0642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0E0642" w:rsidRPr="000E0642">
        <w:rPr>
          <w:rFonts w:ascii="標楷體" w:eastAsia="標楷體" w:hAnsi="標楷體" w:hint="eastAsia"/>
          <w:b/>
          <w:color w:val="000000"/>
          <w:szCs w:val="24"/>
        </w:rPr>
        <w:t>5千</w:t>
      </w:r>
      <w:r w:rsidRPr="000E0642">
        <w:rPr>
          <w:rFonts w:ascii="標楷體" w:eastAsia="標楷體" w:hAnsi="標楷體" w:hint="eastAsia"/>
          <w:b/>
          <w:color w:val="000000"/>
          <w:szCs w:val="24"/>
        </w:rPr>
        <w:t>元，實際業務收入</w:t>
      </w:r>
      <w:r w:rsidR="00F9107F" w:rsidRPr="000E0642">
        <w:rPr>
          <w:rFonts w:ascii="標楷體" w:eastAsia="標楷體" w:hAnsi="標楷體" w:hint="eastAsia"/>
          <w:b/>
          <w:color w:val="000000"/>
          <w:szCs w:val="24"/>
        </w:rPr>
        <w:t>1</w:t>
      </w:r>
      <w:r w:rsidR="005378FE" w:rsidRPr="000E0642">
        <w:rPr>
          <w:rFonts w:ascii="標楷體" w:eastAsia="標楷體" w:hAnsi="標楷體" w:hint="eastAsia"/>
          <w:b/>
          <w:color w:val="000000"/>
          <w:szCs w:val="24"/>
        </w:rPr>
        <w:t>8</w:t>
      </w:r>
      <w:r w:rsidR="000E0642" w:rsidRPr="000E0642">
        <w:rPr>
          <w:rFonts w:ascii="標楷體" w:eastAsia="標楷體" w:hAnsi="標楷體" w:hint="eastAsia"/>
          <w:b/>
          <w:color w:val="000000"/>
          <w:szCs w:val="24"/>
        </w:rPr>
        <w:t>8</w:t>
      </w:r>
      <w:r w:rsidR="00F9107F" w:rsidRPr="000E0642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0E0642" w:rsidRPr="000E0642">
        <w:rPr>
          <w:rFonts w:ascii="標楷體" w:eastAsia="標楷體" w:hAnsi="標楷體" w:hint="eastAsia"/>
          <w:b/>
          <w:color w:val="000000"/>
          <w:szCs w:val="24"/>
        </w:rPr>
        <w:t>3</w:t>
      </w:r>
      <w:r w:rsidR="00F9107F" w:rsidRPr="000E0642">
        <w:rPr>
          <w:rFonts w:ascii="標楷體" w:eastAsia="標楷體" w:hAnsi="標楷體" w:hint="eastAsia"/>
          <w:b/>
          <w:color w:val="000000"/>
          <w:szCs w:val="24"/>
        </w:rPr>
        <w:t>,</w:t>
      </w:r>
      <w:r w:rsidR="000E0642" w:rsidRPr="000E0642">
        <w:rPr>
          <w:rFonts w:ascii="標楷體" w:eastAsia="標楷體" w:hAnsi="標楷體" w:hint="eastAsia"/>
          <w:b/>
          <w:color w:val="000000"/>
          <w:szCs w:val="24"/>
        </w:rPr>
        <w:t>729</w:t>
      </w:r>
      <w:r w:rsidR="00F9107F" w:rsidRPr="000E0642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0E0642" w:rsidRPr="000E0642">
        <w:rPr>
          <w:rFonts w:ascii="標楷體" w:eastAsia="標楷體" w:hAnsi="標楷體" w:hint="eastAsia"/>
          <w:b/>
          <w:color w:val="000000"/>
          <w:szCs w:val="24"/>
        </w:rPr>
        <w:t>4</w:t>
      </w:r>
      <w:r w:rsidR="00290121" w:rsidRPr="000E0642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0E0642">
        <w:rPr>
          <w:rFonts w:ascii="標楷體" w:eastAsia="標楷體" w:hAnsi="標楷體" w:hint="eastAsia"/>
          <w:b/>
          <w:color w:val="000000"/>
          <w:szCs w:val="24"/>
        </w:rPr>
        <w:t>元，較預計數增加</w:t>
      </w:r>
      <w:r w:rsidR="000E0642" w:rsidRPr="000E0642">
        <w:rPr>
          <w:rFonts w:ascii="標楷體" w:eastAsia="標楷體" w:hAnsi="標楷體" w:hint="eastAsia"/>
          <w:b/>
          <w:color w:val="000000"/>
          <w:szCs w:val="24"/>
        </w:rPr>
        <w:t>12</w:t>
      </w:r>
      <w:r w:rsidRPr="000E0642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0E0642" w:rsidRPr="000E0642">
        <w:rPr>
          <w:rFonts w:ascii="標楷體" w:eastAsia="標楷體" w:hAnsi="標楷體" w:hint="eastAsia"/>
          <w:b/>
          <w:color w:val="000000"/>
          <w:szCs w:val="24"/>
        </w:rPr>
        <w:t>4</w:t>
      </w:r>
      <w:r w:rsidR="00CF1C71" w:rsidRPr="000E0642">
        <w:rPr>
          <w:rFonts w:ascii="標楷體" w:eastAsia="標楷體" w:hAnsi="標楷體" w:hint="eastAsia"/>
          <w:b/>
          <w:color w:val="000000"/>
          <w:szCs w:val="24"/>
        </w:rPr>
        <w:t>,</w:t>
      </w:r>
      <w:r w:rsidR="000E0642" w:rsidRPr="000E0642">
        <w:rPr>
          <w:rFonts w:ascii="標楷體" w:eastAsia="標楷體" w:hAnsi="標楷體" w:hint="eastAsia"/>
          <w:b/>
          <w:color w:val="000000"/>
          <w:szCs w:val="24"/>
        </w:rPr>
        <w:t>126</w:t>
      </w:r>
      <w:r w:rsidRPr="000E0642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0E0642" w:rsidRPr="000E0642">
        <w:rPr>
          <w:rFonts w:ascii="標楷體" w:eastAsia="標楷體" w:hAnsi="標楷體" w:hint="eastAsia"/>
          <w:b/>
          <w:color w:val="000000"/>
          <w:szCs w:val="24"/>
        </w:rPr>
        <w:t>9</w:t>
      </w:r>
      <w:r w:rsidR="00CF1C71" w:rsidRPr="000E0642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0E0642">
        <w:rPr>
          <w:rFonts w:ascii="標楷體" w:eastAsia="標楷體" w:hAnsi="標楷體" w:hint="eastAsia"/>
          <w:b/>
          <w:color w:val="000000"/>
          <w:szCs w:val="24"/>
        </w:rPr>
        <w:t>元，增加</w:t>
      </w:r>
      <w:r w:rsidR="000E0642" w:rsidRPr="000E0642">
        <w:rPr>
          <w:rFonts w:ascii="標楷體" w:eastAsia="標楷體" w:hAnsi="標楷體" w:hint="eastAsia"/>
          <w:b/>
          <w:color w:val="000000"/>
          <w:szCs w:val="24"/>
        </w:rPr>
        <w:t>7.05</w:t>
      </w:r>
      <w:r w:rsidRPr="000E0642">
        <w:rPr>
          <w:rFonts w:ascii="標楷體" w:eastAsia="標楷體" w:hAnsi="標楷體" w:hint="eastAsia"/>
          <w:b/>
          <w:color w:val="000000"/>
          <w:szCs w:val="24"/>
        </w:rPr>
        <w:t>%</w:t>
      </w:r>
      <w:r w:rsidR="007D6E14" w:rsidRPr="000E0642">
        <w:rPr>
          <w:rFonts w:ascii="標楷體" w:eastAsia="標楷體" w:hAnsi="標楷體" w:hint="eastAsia"/>
          <w:b/>
          <w:color w:val="000000"/>
          <w:szCs w:val="24"/>
        </w:rPr>
        <w:t>，</w:t>
      </w:r>
      <w:r w:rsidRPr="000E0642">
        <w:rPr>
          <w:rFonts w:ascii="標楷體" w:eastAsia="標楷體" w:hAnsi="標楷體" w:hint="eastAsia"/>
          <w:b/>
          <w:color w:val="000000"/>
          <w:szCs w:val="24"/>
        </w:rPr>
        <w:t>主要係門診平均醫療</w:t>
      </w:r>
      <w:r w:rsidR="007B6119" w:rsidRPr="000E0642">
        <w:rPr>
          <w:rFonts w:ascii="標楷體" w:eastAsia="標楷體" w:hAnsi="標楷體" w:hint="eastAsia"/>
          <w:b/>
          <w:color w:val="000000"/>
          <w:szCs w:val="24"/>
        </w:rPr>
        <w:t>單價</w:t>
      </w:r>
      <w:r w:rsidR="000E0642" w:rsidRPr="000E0642">
        <w:rPr>
          <w:rFonts w:ascii="標楷體" w:eastAsia="標楷體" w:hAnsi="標楷體" w:hint="eastAsia"/>
          <w:b/>
          <w:color w:val="000000"/>
          <w:szCs w:val="24"/>
        </w:rPr>
        <w:t>及醫療服務量</w:t>
      </w:r>
      <w:r w:rsidRPr="000E0642">
        <w:rPr>
          <w:rFonts w:ascii="標楷體" w:eastAsia="標楷體" w:hAnsi="標楷體" w:hint="eastAsia"/>
          <w:b/>
          <w:color w:val="000000"/>
          <w:szCs w:val="24"/>
        </w:rPr>
        <w:t>超出預期</w:t>
      </w:r>
      <w:r w:rsidRPr="008E7801">
        <w:rPr>
          <w:rFonts w:ascii="標楷體" w:eastAsia="標楷體" w:hAnsi="標楷體" w:hint="eastAsia"/>
          <w:b/>
          <w:color w:val="000000"/>
          <w:szCs w:val="24"/>
        </w:rPr>
        <w:t>，致醫療收入實際數超出預</w:t>
      </w:r>
      <w:r w:rsidR="00D21FEC" w:rsidRPr="008E7801">
        <w:rPr>
          <w:rFonts w:ascii="標楷體" w:eastAsia="標楷體" w:hAnsi="標楷體" w:hint="eastAsia"/>
          <w:b/>
          <w:color w:val="000000"/>
          <w:szCs w:val="24"/>
        </w:rPr>
        <w:t>計</w:t>
      </w:r>
      <w:r w:rsidRPr="008E7801">
        <w:rPr>
          <w:rFonts w:ascii="標楷體" w:eastAsia="標楷體" w:hAnsi="標楷體" w:hint="eastAsia"/>
          <w:b/>
          <w:color w:val="000000"/>
          <w:szCs w:val="24"/>
        </w:rPr>
        <w:t>數。</w:t>
      </w:r>
    </w:p>
    <w:p w14:paraId="4075D213" w14:textId="7BFD4F2D" w:rsidR="00DA67AE" w:rsidRPr="0034673D" w:rsidRDefault="00DA67AE" w:rsidP="00F42BEA">
      <w:pPr>
        <w:pStyle w:val="a7"/>
        <w:numPr>
          <w:ilvl w:val="0"/>
          <w:numId w:val="10"/>
        </w:numPr>
        <w:snapToGrid w:val="0"/>
        <w:spacing w:line="440" w:lineRule="exact"/>
        <w:ind w:hanging="543"/>
        <w:jc w:val="both"/>
        <w:rPr>
          <w:rFonts w:ascii="標楷體" w:eastAsia="標楷體" w:hAnsi="標楷體"/>
          <w:b/>
          <w:color w:val="000000"/>
          <w:szCs w:val="24"/>
        </w:rPr>
      </w:pPr>
      <w:r w:rsidRPr="008E7801">
        <w:rPr>
          <w:rFonts w:ascii="標楷體" w:eastAsia="標楷體" w:hAnsi="標楷體" w:hint="eastAsia"/>
          <w:b/>
          <w:color w:val="000000"/>
          <w:szCs w:val="24"/>
        </w:rPr>
        <w:t>業務成本與費用：預計業務成本與費用</w:t>
      </w:r>
      <w:r w:rsidR="003B065A" w:rsidRPr="008E7801">
        <w:rPr>
          <w:rFonts w:ascii="標楷體" w:eastAsia="標楷體" w:hAnsi="標楷體" w:hint="eastAsia"/>
          <w:b/>
          <w:color w:val="000000"/>
          <w:szCs w:val="24"/>
        </w:rPr>
        <w:t>1</w:t>
      </w:r>
      <w:r w:rsidR="005378FE" w:rsidRPr="008E7801">
        <w:rPr>
          <w:rFonts w:ascii="標楷體" w:eastAsia="標楷體" w:hAnsi="標楷體" w:hint="eastAsia"/>
          <w:b/>
          <w:color w:val="000000"/>
          <w:szCs w:val="24"/>
        </w:rPr>
        <w:t>6</w:t>
      </w:r>
      <w:r w:rsidR="008E7801" w:rsidRPr="008E7801">
        <w:rPr>
          <w:rFonts w:ascii="標楷體" w:eastAsia="標楷體" w:hAnsi="標楷體" w:hint="eastAsia"/>
          <w:b/>
          <w:color w:val="000000"/>
          <w:szCs w:val="24"/>
        </w:rPr>
        <w:t>7</w:t>
      </w:r>
      <w:r w:rsidRPr="008E7801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8E7801" w:rsidRPr="008E7801">
        <w:rPr>
          <w:rFonts w:ascii="標楷體" w:eastAsia="標楷體" w:hAnsi="標楷體" w:hint="eastAsia"/>
          <w:b/>
          <w:color w:val="000000"/>
          <w:szCs w:val="24"/>
        </w:rPr>
        <w:t>4</w:t>
      </w:r>
      <w:r w:rsidR="00CF1C71" w:rsidRPr="008E7801">
        <w:rPr>
          <w:rFonts w:ascii="標楷體" w:eastAsia="標楷體" w:hAnsi="標楷體" w:hint="eastAsia"/>
          <w:b/>
          <w:color w:val="000000"/>
          <w:szCs w:val="24"/>
        </w:rPr>
        <w:t>,</w:t>
      </w:r>
      <w:r w:rsidR="008E7801" w:rsidRPr="008E7801">
        <w:rPr>
          <w:rFonts w:ascii="標楷體" w:eastAsia="標楷體" w:hAnsi="標楷體" w:hint="eastAsia"/>
          <w:b/>
          <w:color w:val="000000"/>
          <w:szCs w:val="24"/>
        </w:rPr>
        <w:t>442</w:t>
      </w:r>
      <w:r w:rsidRPr="008E7801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378FE" w:rsidRPr="008E7801">
        <w:rPr>
          <w:rFonts w:ascii="標楷體" w:eastAsia="標楷體" w:hAnsi="標楷體" w:hint="eastAsia"/>
          <w:b/>
          <w:color w:val="000000"/>
          <w:szCs w:val="24"/>
        </w:rPr>
        <w:t>5</w:t>
      </w:r>
      <w:r w:rsidR="003B065A" w:rsidRPr="008E7801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8E7801">
        <w:rPr>
          <w:rFonts w:ascii="標楷體" w:eastAsia="標楷體" w:hAnsi="標楷體" w:hint="eastAsia"/>
          <w:b/>
          <w:color w:val="000000"/>
          <w:szCs w:val="24"/>
        </w:rPr>
        <w:t>元，實際業務成本與費用</w:t>
      </w:r>
      <w:r w:rsidR="003B065A" w:rsidRPr="008E7801">
        <w:rPr>
          <w:rFonts w:ascii="標楷體" w:eastAsia="標楷體" w:hAnsi="標楷體" w:hint="eastAsia"/>
          <w:b/>
          <w:color w:val="000000"/>
          <w:szCs w:val="24"/>
        </w:rPr>
        <w:t>1</w:t>
      </w:r>
      <w:r w:rsidR="008E7801" w:rsidRPr="008E7801">
        <w:rPr>
          <w:rFonts w:ascii="標楷體" w:eastAsia="標楷體" w:hAnsi="標楷體" w:hint="eastAsia"/>
          <w:b/>
          <w:color w:val="000000"/>
          <w:szCs w:val="24"/>
        </w:rPr>
        <w:t>7</w:t>
      </w:r>
      <w:r w:rsidR="005378FE" w:rsidRPr="008E7801">
        <w:rPr>
          <w:rFonts w:ascii="標楷體" w:eastAsia="標楷體" w:hAnsi="標楷體" w:hint="eastAsia"/>
          <w:b/>
          <w:color w:val="000000"/>
          <w:szCs w:val="24"/>
        </w:rPr>
        <w:t>8</w:t>
      </w:r>
      <w:r w:rsidR="005B3A0B" w:rsidRPr="008E7801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8E7801" w:rsidRPr="008E7801">
        <w:rPr>
          <w:rFonts w:ascii="標楷體" w:eastAsia="標楷體" w:hAnsi="標楷體" w:hint="eastAsia"/>
          <w:b/>
          <w:color w:val="000000"/>
          <w:szCs w:val="24"/>
        </w:rPr>
        <w:t>7</w:t>
      </w:r>
      <w:r w:rsidR="00CF1C71" w:rsidRPr="008E7801">
        <w:rPr>
          <w:rFonts w:ascii="標楷體" w:eastAsia="標楷體" w:hAnsi="標楷體" w:hint="eastAsia"/>
          <w:b/>
          <w:color w:val="000000"/>
          <w:szCs w:val="24"/>
        </w:rPr>
        <w:t>,</w:t>
      </w:r>
      <w:r w:rsidR="008E7801" w:rsidRPr="0034673D">
        <w:rPr>
          <w:rFonts w:ascii="標楷體" w:eastAsia="標楷體" w:hAnsi="標楷體" w:hint="eastAsia"/>
          <w:b/>
          <w:color w:val="000000"/>
          <w:szCs w:val="24"/>
        </w:rPr>
        <w:t>322</w:t>
      </w:r>
      <w:r w:rsidR="005B3A0B" w:rsidRPr="0034673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8E7801" w:rsidRPr="0034673D">
        <w:rPr>
          <w:rFonts w:ascii="標楷體" w:eastAsia="標楷體" w:hAnsi="標楷體" w:hint="eastAsia"/>
          <w:b/>
          <w:color w:val="000000"/>
          <w:szCs w:val="24"/>
        </w:rPr>
        <w:t>2</w:t>
      </w:r>
      <w:r w:rsidR="005B3A0B" w:rsidRPr="0034673D">
        <w:rPr>
          <w:rFonts w:ascii="標楷體" w:eastAsia="標楷體" w:hAnsi="標楷體" w:hint="eastAsia"/>
          <w:b/>
          <w:color w:val="000000"/>
          <w:szCs w:val="24"/>
        </w:rPr>
        <w:t>千元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，較預計數增加</w:t>
      </w:r>
      <w:r w:rsidR="008E7801" w:rsidRPr="0034673D">
        <w:rPr>
          <w:rFonts w:ascii="標楷體" w:eastAsia="標楷體" w:hAnsi="標楷體" w:hint="eastAsia"/>
          <w:b/>
          <w:color w:val="000000"/>
          <w:szCs w:val="24"/>
        </w:rPr>
        <w:t>11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8E7801" w:rsidRPr="0034673D">
        <w:rPr>
          <w:rFonts w:ascii="標楷體" w:eastAsia="標楷體" w:hAnsi="標楷體" w:hint="eastAsia"/>
          <w:b/>
          <w:color w:val="000000"/>
          <w:szCs w:val="24"/>
        </w:rPr>
        <w:t>2</w:t>
      </w:r>
      <w:r w:rsidR="00CF1C71" w:rsidRPr="0034673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378FE" w:rsidRPr="0034673D">
        <w:rPr>
          <w:rFonts w:ascii="標楷體" w:eastAsia="標楷體" w:hAnsi="標楷體" w:hint="eastAsia"/>
          <w:b/>
          <w:color w:val="000000"/>
          <w:szCs w:val="24"/>
        </w:rPr>
        <w:t>8</w:t>
      </w:r>
      <w:r w:rsidR="008E7801" w:rsidRPr="0034673D">
        <w:rPr>
          <w:rFonts w:ascii="標楷體" w:eastAsia="標楷體" w:hAnsi="標楷體" w:hint="eastAsia"/>
          <w:b/>
          <w:color w:val="000000"/>
          <w:szCs w:val="24"/>
        </w:rPr>
        <w:t>79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8E7801" w:rsidRPr="0034673D">
        <w:rPr>
          <w:rFonts w:ascii="標楷體" w:eastAsia="標楷體" w:hAnsi="標楷體" w:hint="eastAsia"/>
          <w:b/>
          <w:color w:val="000000"/>
          <w:szCs w:val="24"/>
        </w:rPr>
        <w:t>7</w:t>
      </w:r>
      <w:r w:rsidR="00F9107F" w:rsidRPr="0034673D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元，增加</w:t>
      </w:r>
      <w:r w:rsidR="008E7801" w:rsidRPr="0034673D">
        <w:rPr>
          <w:rFonts w:ascii="標楷體" w:eastAsia="標楷體" w:hAnsi="標楷體" w:hint="eastAsia"/>
          <w:b/>
          <w:color w:val="000000"/>
          <w:szCs w:val="24"/>
        </w:rPr>
        <w:t>6.74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%</w:t>
      </w:r>
      <w:r w:rsidR="007D6E14" w:rsidRPr="0034673D">
        <w:rPr>
          <w:rFonts w:ascii="標楷體" w:eastAsia="標楷體" w:hAnsi="標楷體" w:hint="eastAsia"/>
          <w:b/>
          <w:color w:val="000000"/>
          <w:szCs w:val="24"/>
        </w:rPr>
        <w:t>，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主要係醫療用品</w:t>
      </w:r>
      <w:r w:rsidR="005378FE" w:rsidRPr="0034673D">
        <w:rPr>
          <w:rFonts w:ascii="標楷體" w:eastAsia="標楷體" w:hAnsi="標楷體" w:hint="eastAsia"/>
          <w:b/>
          <w:color w:val="000000"/>
          <w:szCs w:val="24"/>
        </w:rPr>
        <w:t>及</w:t>
      </w:r>
      <w:r w:rsidR="008E7801" w:rsidRPr="0034673D">
        <w:rPr>
          <w:rFonts w:ascii="標楷體" w:eastAsia="標楷體" w:hAnsi="標楷體" w:hint="eastAsia"/>
          <w:b/>
          <w:color w:val="000000"/>
          <w:szCs w:val="24"/>
        </w:rPr>
        <w:t>醫護</w:t>
      </w:r>
      <w:r w:rsidR="005378FE" w:rsidRPr="0034673D">
        <w:rPr>
          <w:rFonts w:ascii="標楷體" w:eastAsia="標楷體" w:hAnsi="標楷體" w:hint="eastAsia"/>
          <w:b/>
          <w:color w:val="000000"/>
          <w:szCs w:val="24"/>
        </w:rPr>
        <w:t>人力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等成本</w:t>
      </w:r>
      <w:r w:rsidR="005378FE" w:rsidRPr="0034673D">
        <w:rPr>
          <w:rFonts w:ascii="標楷體" w:eastAsia="標楷體" w:hAnsi="標楷體" w:hint="eastAsia"/>
          <w:b/>
          <w:color w:val="000000"/>
          <w:szCs w:val="24"/>
        </w:rPr>
        <w:t>增加，致實際數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超</w:t>
      </w:r>
      <w:r w:rsidR="005378FE" w:rsidRPr="0034673D">
        <w:rPr>
          <w:rFonts w:ascii="標楷體" w:eastAsia="標楷體" w:hAnsi="標楷體" w:hint="eastAsia"/>
          <w:b/>
          <w:color w:val="000000"/>
          <w:szCs w:val="24"/>
        </w:rPr>
        <w:t>出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預計數。</w:t>
      </w:r>
    </w:p>
    <w:p w14:paraId="0308FEFE" w14:textId="147CDB2C" w:rsidR="00DA67AE" w:rsidRPr="0034673D" w:rsidRDefault="00DA67AE" w:rsidP="00F42BEA">
      <w:pPr>
        <w:pStyle w:val="a7"/>
        <w:numPr>
          <w:ilvl w:val="0"/>
          <w:numId w:val="10"/>
        </w:numPr>
        <w:snapToGrid w:val="0"/>
        <w:spacing w:line="440" w:lineRule="exact"/>
        <w:ind w:hanging="543"/>
        <w:jc w:val="both"/>
        <w:rPr>
          <w:rFonts w:ascii="標楷體" w:eastAsia="標楷體" w:hAnsi="標楷體"/>
          <w:b/>
          <w:color w:val="000000"/>
          <w:szCs w:val="24"/>
        </w:rPr>
      </w:pPr>
      <w:r w:rsidRPr="0034673D">
        <w:rPr>
          <w:rFonts w:ascii="標楷體" w:eastAsia="標楷體" w:hAnsi="標楷體" w:hint="eastAsia"/>
          <w:b/>
          <w:color w:val="000000"/>
          <w:szCs w:val="24"/>
        </w:rPr>
        <w:t>業務外收入：預計業務外收入</w:t>
      </w:r>
      <w:r w:rsidR="00D8018C" w:rsidRPr="0034673D">
        <w:rPr>
          <w:rFonts w:ascii="標楷體" w:eastAsia="標楷體" w:hAnsi="標楷體" w:hint="eastAsia"/>
          <w:b/>
          <w:color w:val="000000"/>
          <w:szCs w:val="24"/>
        </w:rPr>
        <w:t>6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8E7801" w:rsidRPr="0034673D">
        <w:rPr>
          <w:rFonts w:ascii="標楷體" w:eastAsia="標楷體" w:hAnsi="標楷體" w:hint="eastAsia"/>
          <w:b/>
          <w:color w:val="000000"/>
          <w:szCs w:val="24"/>
        </w:rPr>
        <w:t>8</w:t>
      </w:r>
      <w:r w:rsidR="00D17042" w:rsidRPr="0034673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8E7801" w:rsidRPr="0034673D">
        <w:rPr>
          <w:rFonts w:ascii="標楷體" w:eastAsia="標楷體" w:hAnsi="標楷體" w:hint="eastAsia"/>
          <w:b/>
          <w:color w:val="000000"/>
          <w:szCs w:val="24"/>
        </w:rPr>
        <w:t>504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8E7801" w:rsidRPr="0034673D">
        <w:rPr>
          <w:rFonts w:ascii="標楷體" w:eastAsia="標楷體" w:hAnsi="標楷體" w:hint="eastAsia"/>
          <w:b/>
          <w:color w:val="000000"/>
          <w:szCs w:val="24"/>
        </w:rPr>
        <w:t>8</w:t>
      </w:r>
      <w:r w:rsidR="00D8018C" w:rsidRPr="0034673D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元，實際業務外收入</w:t>
      </w:r>
      <w:r w:rsidR="008E7801" w:rsidRPr="0034673D">
        <w:rPr>
          <w:rFonts w:ascii="標楷體" w:eastAsia="標楷體" w:hAnsi="標楷體" w:hint="eastAsia"/>
          <w:b/>
          <w:color w:val="000000"/>
          <w:szCs w:val="24"/>
        </w:rPr>
        <w:t>8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8E7801" w:rsidRPr="0034673D">
        <w:rPr>
          <w:rFonts w:ascii="標楷體" w:eastAsia="標楷體" w:hAnsi="標楷體" w:hint="eastAsia"/>
          <w:b/>
          <w:color w:val="000000"/>
          <w:szCs w:val="24"/>
        </w:rPr>
        <w:t>3</w:t>
      </w:r>
      <w:r w:rsidR="00D17042" w:rsidRPr="0034673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8E7801" w:rsidRPr="0034673D">
        <w:rPr>
          <w:rFonts w:ascii="標楷體" w:eastAsia="標楷體" w:hAnsi="標楷體" w:hint="eastAsia"/>
          <w:b/>
          <w:color w:val="000000"/>
          <w:szCs w:val="24"/>
        </w:rPr>
        <w:t>112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8E7801" w:rsidRPr="0034673D">
        <w:rPr>
          <w:rFonts w:ascii="標楷體" w:eastAsia="標楷體" w:hAnsi="標楷體" w:hint="eastAsia"/>
          <w:b/>
          <w:color w:val="000000"/>
          <w:szCs w:val="24"/>
        </w:rPr>
        <w:t>2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千元，較預計數</w:t>
      </w:r>
      <w:r w:rsidR="0048493C" w:rsidRPr="0034673D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="008E7801" w:rsidRPr="0034673D">
        <w:rPr>
          <w:rFonts w:ascii="標楷體" w:eastAsia="標楷體" w:hAnsi="標楷體" w:hint="eastAsia"/>
          <w:b/>
          <w:color w:val="000000"/>
          <w:szCs w:val="24"/>
        </w:rPr>
        <w:t>1億</w:t>
      </w:r>
      <w:r w:rsidR="00BB0712" w:rsidRPr="0034673D">
        <w:rPr>
          <w:rFonts w:ascii="標楷體" w:eastAsia="標楷體" w:hAnsi="標楷體" w:hint="eastAsia"/>
          <w:b/>
          <w:color w:val="000000"/>
          <w:szCs w:val="24"/>
        </w:rPr>
        <w:t>4</w:t>
      </w:r>
      <w:r w:rsidR="00BB0712" w:rsidRPr="0034673D">
        <w:rPr>
          <w:rFonts w:ascii="標楷體" w:eastAsia="標楷體" w:hAnsi="標楷體"/>
          <w:b/>
          <w:color w:val="000000"/>
          <w:szCs w:val="24"/>
        </w:rPr>
        <w:t>,</w:t>
      </w:r>
      <w:r w:rsidR="00BB0712" w:rsidRPr="0034673D">
        <w:rPr>
          <w:rFonts w:ascii="標楷體" w:eastAsia="標楷體" w:hAnsi="標楷體" w:hint="eastAsia"/>
          <w:b/>
          <w:color w:val="000000"/>
          <w:szCs w:val="24"/>
        </w:rPr>
        <w:t>6</w:t>
      </w:r>
      <w:r w:rsidR="008E7801" w:rsidRPr="0034673D">
        <w:rPr>
          <w:rFonts w:ascii="標楷體" w:eastAsia="標楷體" w:hAnsi="標楷體" w:hint="eastAsia"/>
          <w:b/>
          <w:color w:val="000000"/>
          <w:szCs w:val="24"/>
        </w:rPr>
        <w:t>07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8E7801" w:rsidRPr="0034673D">
        <w:rPr>
          <w:rFonts w:ascii="標楷體" w:eastAsia="標楷體" w:hAnsi="標楷體" w:hint="eastAsia"/>
          <w:b/>
          <w:color w:val="000000"/>
          <w:szCs w:val="24"/>
        </w:rPr>
        <w:t>4</w:t>
      </w:r>
      <w:r w:rsidR="00977412" w:rsidRPr="0034673D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元，</w:t>
      </w:r>
      <w:r w:rsidR="0048493C" w:rsidRPr="0034673D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="008E7801" w:rsidRPr="0034673D">
        <w:rPr>
          <w:rFonts w:ascii="標楷體" w:eastAsia="標楷體" w:hAnsi="標楷體" w:hint="eastAsia"/>
          <w:b/>
          <w:color w:val="000000"/>
          <w:szCs w:val="24"/>
        </w:rPr>
        <w:t>21.32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%</w:t>
      </w:r>
      <w:r w:rsidR="00BB0712" w:rsidRPr="0034673D">
        <w:rPr>
          <w:rFonts w:ascii="標楷體" w:eastAsia="標楷體" w:hAnsi="標楷體" w:hint="eastAsia"/>
          <w:b/>
          <w:color w:val="000000"/>
          <w:szCs w:val="24"/>
        </w:rPr>
        <w:t>，主要係</w:t>
      </w:r>
      <w:r w:rsidR="008E7801" w:rsidRPr="0034673D">
        <w:rPr>
          <w:rFonts w:ascii="標楷體" w:eastAsia="標楷體" w:hAnsi="標楷體" w:hint="eastAsia"/>
          <w:b/>
          <w:color w:val="000000"/>
          <w:szCs w:val="24"/>
        </w:rPr>
        <w:t>調整以前年度收</w:t>
      </w:r>
      <w:r w:rsidR="006C38D4">
        <w:rPr>
          <w:rFonts w:ascii="標楷體" w:eastAsia="標楷體" w:hAnsi="標楷體" w:hint="eastAsia"/>
          <w:b/>
          <w:color w:val="000000"/>
          <w:szCs w:val="24"/>
        </w:rPr>
        <w:t>入</w:t>
      </w:r>
      <w:r w:rsidR="008E7801" w:rsidRPr="0034673D">
        <w:rPr>
          <w:rFonts w:ascii="標楷體" w:eastAsia="標楷體" w:hAnsi="標楷體" w:hint="eastAsia"/>
          <w:b/>
          <w:color w:val="000000"/>
          <w:szCs w:val="24"/>
        </w:rPr>
        <w:t>及</w:t>
      </w:r>
      <w:r w:rsidR="00BB0712" w:rsidRPr="0034673D">
        <w:rPr>
          <w:rFonts w:ascii="標楷體" w:eastAsia="標楷體" w:hAnsi="標楷體" w:hint="eastAsia"/>
          <w:b/>
          <w:color w:val="000000"/>
          <w:szCs w:val="24"/>
        </w:rPr>
        <w:t>臨床試驗計畫經費收入超出預期，致實際數超出預計數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0B2B12D2" w14:textId="15551432" w:rsidR="00DA67AE" w:rsidRPr="0034673D" w:rsidRDefault="00DA67AE" w:rsidP="00F42BEA">
      <w:pPr>
        <w:pStyle w:val="a7"/>
        <w:numPr>
          <w:ilvl w:val="0"/>
          <w:numId w:val="10"/>
        </w:numPr>
        <w:snapToGrid w:val="0"/>
        <w:spacing w:line="440" w:lineRule="exact"/>
        <w:ind w:hanging="543"/>
        <w:jc w:val="both"/>
        <w:rPr>
          <w:rFonts w:ascii="標楷體" w:eastAsia="標楷體" w:hAnsi="標楷體"/>
          <w:b/>
          <w:color w:val="000000"/>
          <w:szCs w:val="24"/>
        </w:rPr>
      </w:pPr>
      <w:r w:rsidRPr="0034673D">
        <w:rPr>
          <w:rFonts w:ascii="標楷體" w:eastAsia="標楷體" w:hAnsi="標楷體" w:hint="eastAsia"/>
          <w:b/>
          <w:color w:val="000000"/>
          <w:szCs w:val="24"/>
        </w:rPr>
        <w:lastRenderedPageBreak/>
        <w:t>業務外費用：預計業務外費用</w:t>
      </w:r>
      <w:r w:rsidR="008C740E" w:rsidRPr="0034673D">
        <w:rPr>
          <w:rFonts w:ascii="標楷體" w:eastAsia="標楷體" w:hAnsi="標楷體" w:hint="eastAsia"/>
          <w:b/>
          <w:color w:val="000000"/>
          <w:szCs w:val="24"/>
        </w:rPr>
        <w:t>1億</w:t>
      </w:r>
      <w:r w:rsidR="0034673D" w:rsidRPr="0034673D">
        <w:rPr>
          <w:rFonts w:ascii="標楷體" w:eastAsia="標楷體" w:hAnsi="標楷體" w:hint="eastAsia"/>
          <w:b/>
          <w:color w:val="000000"/>
          <w:szCs w:val="24"/>
        </w:rPr>
        <w:t>6</w:t>
      </w:r>
      <w:r w:rsidR="00776DF8" w:rsidRPr="0034673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34673D" w:rsidRPr="0034673D">
        <w:rPr>
          <w:rFonts w:ascii="標楷體" w:eastAsia="標楷體" w:hAnsi="標楷體" w:hint="eastAsia"/>
          <w:b/>
          <w:color w:val="000000"/>
          <w:szCs w:val="24"/>
        </w:rPr>
        <w:t>077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10370B" w:rsidRPr="0034673D">
        <w:rPr>
          <w:rFonts w:ascii="標楷體" w:eastAsia="標楷體" w:hAnsi="標楷體" w:hint="eastAsia"/>
          <w:b/>
          <w:color w:val="000000"/>
          <w:szCs w:val="24"/>
        </w:rPr>
        <w:t>9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千元，實際業務外費用</w:t>
      </w:r>
      <w:r w:rsidR="008C740E" w:rsidRPr="0034673D">
        <w:rPr>
          <w:rFonts w:ascii="標楷體" w:eastAsia="標楷體" w:hAnsi="標楷體" w:hint="eastAsia"/>
          <w:b/>
          <w:color w:val="000000"/>
          <w:szCs w:val="24"/>
        </w:rPr>
        <w:t>1億</w:t>
      </w:r>
      <w:r w:rsidR="0034673D" w:rsidRPr="0034673D">
        <w:rPr>
          <w:rFonts w:ascii="標楷體" w:eastAsia="標楷體" w:hAnsi="標楷體" w:hint="eastAsia"/>
          <w:b/>
          <w:color w:val="000000"/>
          <w:szCs w:val="24"/>
        </w:rPr>
        <w:t>6</w:t>
      </w:r>
      <w:r w:rsidR="00D17042" w:rsidRPr="0034673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34673D" w:rsidRPr="0034673D">
        <w:rPr>
          <w:rFonts w:ascii="標楷體" w:eastAsia="標楷體" w:hAnsi="標楷體" w:hint="eastAsia"/>
          <w:b/>
          <w:color w:val="000000"/>
          <w:szCs w:val="24"/>
        </w:rPr>
        <w:t>030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10370B" w:rsidRPr="0034673D">
        <w:rPr>
          <w:rFonts w:ascii="標楷體" w:eastAsia="標楷體" w:hAnsi="標楷體" w:hint="eastAsia"/>
          <w:b/>
          <w:color w:val="000000"/>
          <w:szCs w:val="24"/>
        </w:rPr>
        <w:t>3</w:t>
      </w:r>
      <w:r w:rsidR="006A7F5E" w:rsidRPr="0034673D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元，較預計數</w:t>
      </w:r>
      <w:r w:rsidR="0034673D" w:rsidRPr="0034673D">
        <w:rPr>
          <w:rFonts w:ascii="標楷體" w:eastAsia="標楷體" w:hAnsi="標楷體" w:hint="eastAsia"/>
          <w:b/>
          <w:color w:val="000000"/>
          <w:szCs w:val="24"/>
        </w:rPr>
        <w:t>減少47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34673D" w:rsidRPr="0034673D">
        <w:rPr>
          <w:rFonts w:ascii="標楷體" w:eastAsia="標楷體" w:hAnsi="標楷體" w:hint="eastAsia"/>
          <w:b/>
          <w:color w:val="000000"/>
          <w:szCs w:val="24"/>
        </w:rPr>
        <w:t>6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千元，</w:t>
      </w:r>
      <w:r w:rsidR="0034673D" w:rsidRPr="0034673D">
        <w:rPr>
          <w:rFonts w:ascii="標楷體" w:eastAsia="標楷體" w:hAnsi="標楷體" w:hint="eastAsia"/>
          <w:b/>
          <w:color w:val="000000"/>
          <w:szCs w:val="24"/>
        </w:rPr>
        <w:t>減少0.30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%</w:t>
      </w:r>
      <w:r w:rsidR="0095531B" w:rsidRPr="0034673D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0E7DACC7" w14:textId="18106E52" w:rsidR="00DA67AE" w:rsidRPr="00C237E6" w:rsidRDefault="00DA67AE" w:rsidP="00F42BEA">
      <w:pPr>
        <w:pStyle w:val="a7"/>
        <w:numPr>
          <w:ilvl w:val="0"/>
          <w:numId w:val="10"/>
        </w:numPr>
        <w:snapToGrid w:val="0"/>
        <w:spacing w:line="440" w:lineRule="exact"/>
        <w:ind w:hanging="543"/>
        <w:jc w:val="both"/>
        <w:rPr>
          <w:rFonts w:ascii="標楷體" w:eastAsia="標楷體" w:hAnsi="標楷體"/>
          <w:b/>
          <w:color w:val="000000"/>
          <w:szCs w:val="24"/>
        </w:rPr>
      </w:pPr>
      <w:r w:rsidRPr="0034673D">
        <w:rPr>
          <w:rFonts w:ascii="標楷體" w:eastAsia="標楷體" w:hAnsi="標楷體" w:hint="eastAsia"/>
          <w:b/>
          <w:color w:val="000000"/>
          <w:szCs w:val="24"/>
        </w:rPr>
        <w:t>收支賸餘：預計賸餘</w:t>
      </w:r>
      <w:r w:rsidR="00D8018C" w:rsidRPr="0034673D">
        <w:rPr>
          <w:rFonts w:ascii="標楷體" w:eastAsia="標楷體" w:hAnsi="標楷體" w:hint="eastAsia"/>
          <w:b/>
          <w:color w:val="000000"/>
          <w:szCs w:val="24"/>
        </w:rPr>
        <w:t>1</w:t>
      </w:r>
      <w:r w:rsidR="0034673D" w:rsidRPr="0034673D">
        <w:rPr>
          <w:rFonts w:ascii="標楷體" w:eastAsia="標楷體" w:hAnsi="標楷體" w:hint="eastAsia"/>
          <w:b/>
          <w:color w:val="000000"/>
          <w:szCs w:val="24"/>
        </w:rPr>
        <w:t>3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C25F42" w:rsidRPr="0034673D">
        <w:rPr>
          <w:rFonts w:ascii="標楷體" w:eastAsia="標楷體" w:hAnsi="標楷體" w:hint="eastAsia"/>
          <w:b/>
          <w:color w:val="000000"/>
          <w:szCs w:val="24"/>
        </w:rPr>
        <w:t>7</w:t>
      </w:r>
      <w:r w:rsidR="00D17042" w:rsidRPr="0034673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34673D" w:rsidRPr="0034673D">
        <w:rPr>
          <w:rFonts w:ascii="標楷體" w:eastAsia="標楷體" w:hAnsi="標楷體" w:hint="eastAsia"/>
          <w:b/>
          <w:color w:val="000000"/>
          <w:szCs w:val="24"/>
        </w:rPr>
        <w:t>586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34673D" w:rsidRPr="0034673D">
        <w:rPr>
          <w:rFonts w:ascii="標楷體" w:eastAsia="標楷體" w:hAnsi="標楷體" w:hint="eastAsia"/>
          <w:b/>
          <w:color w:val="000000"/>
          <w:szCs w:val="24"/>
        </w:rPr>
        <w:t>9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千元，實際發生賸餘</w:t>
      </w:r>
      <w:r w:rsidR="003B28B2" w:rsidRPr="0034673D">
        <w:rPr>
          <w:rFonts w:ascii="標楷體" w:eastAsia="標楷體" w:hAnsi="標楷體" w:hint="eastAsia"/>
          <w:b/>
          <w:color w:val="000000"/>
          <w:szCs w:val="24"/>
        </w:rPr>
        <w:t>1</w:t>
      </w:r>
      <w:r w:rsidR="0034673D" w:rsidRPr="0034673D">
        <w:rPr>
          <w:rFonts w:ascii="標楷體" w:eastAsia="標楷體" w:hAnsi="標楷體" w:hint="eastAsia"/>
          <w:b/>
          <w:color w:val="000000"/>
          <w:szCs w:val="24"/>
        </w:rPr>
        <w:t>6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34673D" w:rsidRPr="0034673D">
        <w:rPr>
          <w:rFonts w:ascii="標楷體" w:eastAsia="標楷體" w:hAnsi="標楷體" w:hint="eastAsia"/>
          <w:b/>
          <w:color w:val="000000"/>
          <w:szCs w:val="24"/>
        </w:rPr>
        <w:t>3</w:t>
      </w:r>
      <w:r w:rsidR="00D17042" w:rsidRPr="0034673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34673D" w:rsidRPr="0034673D">
        <w:rPr>
          <w:rFonts w:ascii="標楷體" w:eastAsia="標楷體" w:hAnsi="標楷體" w:hint="eastAsia"/>
          <w:b/>
          <w:color w:val="000000"/>
          <w:szCs w:val="24"/>
        </w:rPr>
        <w:t>489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34673D" w:rsidRPr="0034673D">
        <w:rPr>
          <w:rFonts w:ascii="標楷體" w:eastAsia="標楷體" w:hAnsi="標楷體" w:hint="eastAsia"/>
          <w:b/>
          <w:color w:val="000000"/>
          <w:szCs w:val="24"/>
        </w:rPr>
        <w:t>1</w:t>
      </w:r>
      <w:r w:rsidR="00D17042" w:rsidRPr="0034673D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34673D">
        <w:rPr>
          <w:rFonts w:ascii="標楷體" w:eastAsia="標楷體" w:hAnsi="標楷體" w:hint="eastAsia"/>
          <w:b/>
          <w:color w:val="000000"/>
          <w:szCs w:val="24"/>
        </w:rPr>
        <w:t>元，較預</w:t>
      </w:r>
      <w:r w:rsidRPr="00C237E6">
        <w:rPr>
          <w:rFonts w:ascii="標楷體" w:eastAsia="標楷體" w:hAnsi="標楷體" w:hint="eastAsia"/>
          <w:b/>
          <w:color w:val="000000"/>
          <w:szCs w:val="24"/>
        </w:rPr>
        <w:t>計數</w:t>
      </w:r>
      <w:r w:rsidR="007B6119" w:rsidRPr="00C237E6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="0034673D" w:rsidRPr="00C237E6">
        <w:rPr>
          <w:rFonts w:ascii="標楷體" w:eastAsia="標楷體" w:hAnsi="標楷體" w:hint="eastAsia"/>
          <w:b/>
          <w:color w:val="000000"/>
          <w:szCs w:val="24"/>
        </w:rPr>
        <w:t>2</w:t>
      </w:r>
      <w:r w:rsidR="003B28B2" w:rsidRPr="00C237E6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34673D" w:rsidRPr="00C237E6">
        <w:rPr>
          <w:rFonts w:ascii="標楷體" w:eastAsia="標楷體" w:hAnsi="標楷體" w:hint="eastAsia"/>
          <w:b/>
          <w:color w:val="000000"/>
          <w:szCs w:val="24"/>
        </w:rPr>
        <w:t>5</w:t>
      </w:r>
      <w:r w:rsidR="003B28B2" w:rsidRPr="00C237E6">
        <w:rPr>
          <w:rFonts w:ascii="標楷體" w:eastAsia="標楷體" w:hAnsi="標楷體" w:hint="eastAsia"/>
          <w:b/>
          <w:color w:val="000000"/>
          <w:szCs w:val="24"/>
        </w:rPr>
        <w:t>,</w:t>
      </w:r>
      <w:r w:rsidR="0034673D" w:rsidRPr="00C237E6">
        <w:rPr>
          <w:rFonts w:ascii="標楷體" w:eastAsia="標楷體" w:hAnsi="標楷體" w:hint="eastAsia"/>
          <w:b/>
          <w:color w:val="000000"/>
          <w:szCs w:val="24"/>
        </w:rPr>
        <w:t>902</w:t>
      </w:r>
      <w:r w:rsidRPr="00C237E6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10370B" w:rsidRPr="00C237E6">
        <w:rPr>
          <w:rFonts w:ascii="標楷體" w:eastAsia="標楷體" w:hAnsi="標楷體" w:hint="eastAsia"/>
          <w:b/>
          <w:color w:val="000000"/>
          <w:szCs w:val="24"/>
        </w:rPr>
        <w:t>2</w:t>
      </w:r>
      <w:r w:rsidRPr="00C237E6">
        <w:rPr>
          <w:rFonts w:ascii="標楷體" w:eastAsia="標楷體" w:hAnsi="標楷體" w:hint="eastAsia"/>
          <w:b/>
          <w:color w:val="000000"/>
          <w:szCs w:val="24"/>
        </w:rPr>
        <w:t>千元，</w:t>
      </w:r>
      <w:r w:rsidR="003B28B2" w:rsidRPr="00C237E6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="0034673D" w:rsidRPr="00C237E6">
        <w:rPr>
          <w:rFonts w:ascii="標楷體" w:eastAsia="標楷體" w:hAnsi="標楷體" w:hint="eastAsia"/>
          <w:b/>
          <w:color w:val="000000"/>
          <w:szCs w:val="24"/>
        </w:rPr>
        <w:t>18.83</w:t>
      </w:r>
      <w:r w:rsidRPr="00C237E6">
        <w:rPr>
          <w:rFonts w:ascii="標楷體" w:eastAsia="標楷體" w:hAnsi="標楷體" w:hint="eastAsia"/>
          <w:b/>
          <w:color w:val="000000"/>
          <w:szCs w:val="24"/>
        </w:rPr>
        <w:t>%</w:t>
      </w:r>
      <w:r w:rsidR="007D6E14" w:rsidRPr="00C237E6">
        <w:rPr>
          <w:rFonts w:ascii="標楷體" w:eastAsia="標楷體" w:hAnsi="標楷體" w:hint="eastAsia"/>
          <w:b/>
          <w:color w:val="000000"/>
          <w:szCs w:val="24"/>
        </w:rPr>
        <w:t>，</w:t>
      </w:r>
      <w:r w:rsidR="008E1A7D" w:rsidRPr="00C237E6">
        <w:rPr>
          <w:rFonts w:ascii="標楷體" w:eastAsia="標楷體" w:hAnsi="標楷體" w:hint="eastAsia"/>
          <w:b/>
          <w:color w:val="000000"/>
          <w:szCs w:val="24"/>
        </w:rPr>
        <w:t>主要係</w:t>
      </w:r>
      <w:r w:rsidR="0034673D" w:rsidRPr="00C237E6">
        <w:rPr>
          <w:rFonts w:ascii="標楷體" w:eastAsia="標楷體" w:hAnsi="標楷體" w:hint="eastAsia"/>
          <w:b/>
          <w:color w:val="000000"/>
          <w:szCs w:val="24"/>
        </w:rPr>
        <w:t>門診醫療收入及調整以前年度收</w:t>
      </w:r>
      <w:r w:rsidR="006C38D4">
        <w:rPr>
          <w:rFonts w:ascii="標楷體" w:eastAsia="標楷體" w:hAnsi="標楷體" w:hint="eastAsia"/>
          <w:b/>
          <w:color w:val="000000"/>
          <w:szCs w:val="24"/>
        </w:rPr>
        <w:t>入</w:t>
      </w:r>
      <w:r w:rsidR="00984C5D" w:rsidRPr="00C237E6">
        <w:rPr>
          <w:rFonts w:ascii="標楷體" w:eastAsia="標楷體" w:hAnsi="標楷體" w:hint="eastAsia"/>
          <w:b/>
          <w:color w:val="000000"/>
          <w:szCs w:val="24"/>
        </w:rPr>
        <w:t>超出預期</w:t>
      </w:r>
      <w:r w:rsidR="008E1A7D" w:rsidRPr="00C237E6">
        <w:rPr>
          <w:rFonts w:ascii="標楷體" w:eastAsia="標楷體" w:hAnsi="標楷體" w:hint="eastAsia"/>
          <w:b/>
          <w:color w:val="000000"/>
          <w:szCs w:val="24"/>
        </w:rPr>
        <w:t>所致。</w:t>
      </w:r>
    </w:p>
    <w:p w14:paraId="065A1864" w14:textId="7F468C7C" w:rsidR="00DA67AE" w:rsidRPr="00C237E6" w:rsidRDefault="00DA67AE" w:rsidP="00F42BEA">
      <w:pPr>
        <w:pStyle w:val="a7"/>
        <w:numPr>
          <w:ilvl w:val="0"/>
          <w:numId w:val="10"/>
        </w:numPr>
        <w:snapToGrid w:val="0"/>
        <w:spacing w:line="440" w:lineRule="exact"/>
        <w:ind w:hanging="543"/>
        <w:jc w:val="both"/>
        <w:rPr>
          <w:rStyle w:val="af0"/>
          <w:rFonts w:ascii="標楷體" w:eastAsia="標楷體" w:hAnsi="標楷體"/>
          <w:color w:val="000000"/>
          <w:szCs w:val="24"/>
        </w:rPr>
      </w:pPr>
      <w:r w:rsidRPr="00C237E6">
        <w:rPr>
          <w:rFonts w:ascii="標楷體" w:eastAsia="標楷體" w:hAnsi="標楷體" w:hint="eastAsia"/>
          <w:b/>
          <w:color w:val="000000"/>
          <w:szCs w:val="24"/>
        </w:rPr>
        <w:t>固定資產之建設改良與擴充：</w:t>
      </w:r>
      <w:r w:rsidR="004006CC" w:rsidRPr="00C237E6">
        <w:rPr>
          <w:rStyle w:val="af0"/>
          <w:rFonts w:ascii="標楷體" w:eastAsia="標楷體" w:hAnsi="標楷體" w:hint="eastAsia"/>
          <w:color w:val="000000"/>
          <w:szCs w:val="24"/>
        </w:rPr>
        <w:t>預</w:t>
      </w:r>
      <w:r w:rsidR="00744E2B" w:rsidRPr="00C237E6">
        <w:rPr>
          <w:rStyle w:val="af0"/>
          <w:rFonts w:ascii="標楷體" w:eastAsia="標楷體" w:hAnsi="標楷體" w:hint="eastAsia"/>
          <w:color w:val="000000"/>
          <w:szCs w:val="24"/>
        </w:rPr>
        <w:t>計</w:t>
      </w:r>
      <w:r w:rsidR="004006CC" w:rsidRPr="00C237E6">
        <w:rPr>
          <w:rStyle w:val="af0"/>
          <w:rFonts w:ascii="標楷體" w:eastAsia="標楷體" w:hAnsi="標楷體" w:hint="eastAsia"/>
          <w:color w:val="000000"/>
          <w:szCs w:val="24"/>
        </w:rPr>
        <w:t>數</w:t>
      </w:r>
      <w:r w:rsidR="0034673D" w:rsidRPr="00C237E6">
        <w:rPr>
          <w:rStyle w:val="af0"/>
          <w:rFonts w:ascii="標楷體" w:eastAsia="標楷體" w:hAnsi="標楷體" w:hint="eastAsia"/>
          <w:color w:val="000000"/>
          <w:szCs w:val="24"/>
        </w:rPr>
        <w:t>7</w:t>
      </w:r>
      <w:r w:rsidR="004006CC" w:rsidRPr="00C237E6">
        <w:rPr>
          <w:rStyle w:val="af0"/>
          <w:rFonts w:ascii="標楷體" w:eastAsia="標楷體" w:hAnsi="標楷體" w:hint="eastAsia"/>
          <w:color w:val="000000"/>
          <w:szCs w:val="24"/>
        </w:rPr>
        <w:t>億</w:t>
      </w:r>
      <w:r w:rsidR="0034673D" w:rsidRPr="00C237E6">
        <w:rPr>
          <w:rStyle w:val="af0"/>
          <w:rFonts w:ascii="標楷體" w:eastAsia="標楷體" w:hAnsi="標楷體" w:hint="eastAsia"/>
          <w:color w:val="000000"/>
          <w:szCs w:val="24"/>
        </w:rPr>
        <w:t>6</w:t>
      </w:r>
      <w:r w:rsidR="00984C5D" w:rsidRPr="00C237E6">
        <w:rPr>
          <w:rStyle w:val="af0"/>
          <w:rFonts w:ascii="標楷體" w:eastAsia="標楷體" w:hAnsi="標楷體" w:hint="eastAsia"/>
          <w:color w:val="000000"/>
          <w:szCs w:val="24"/>
        </w:rPr>
        <w:t>,</w:t>
      </w:r>
      <w:r w:rsidR="0034673D" w:rsidRPr="00C237E6">
        <w:rPr>
          <w:rStyle w:val="af0"/>
          <w:rFonts w:ascii="標楷體" w:eastAsia="標楷體" w:hAnsi="標楷體" w:hint="eastAsia"/>
          <w:color w:val="000000"/>
          <w:szCs w:val="24"/>
        </w:rPr>
        <w:t>594</w:t>
      </w:r>
      <w:r w:rsidR="004006CC" w:rsidRPr="00C237E6">
        <w:rPr>
          <w:rStyle w:val="af0"/>
          <w:rFonts w:ascii="標楷體" w:eastAsia="標楷體" w:hAnsi="標楷體" w:hint="eastAsia"/>
          <w:color w:val="000000"/>
          <w:szCs w:val="24"/>
        </w:rPr>
        <w:t>萬</w:t>
      </w:r>
      <w:r w:rsidR="0034673D" w:rsidRPr="00C237E6">
        <w:rPr>
          <w:rStyle w:val="af0"/>
          <w:rFonts w:ascii="標楷體" w:eastAsia="標楷體" w:hAnsi="標楷體" w:hint="eastAsia"/>
          <w:color w:val="000000"/>
          <w:szCs w:val="24"/>
        </w:rPr>
        <w:t>2</w:t>
      </w:r>
      <w:r w:rsidR="00D8018C" w:rsidRPr="00C237E6">
        <w:rPr>
          <w:rStyle w:val="af0"/>
          <w:rFonts w:ascii="標楷體" w:eastAsia="標楷體" w:hAnsi="標楷體" w:hint="eastAsia"/>
          <w:color w:val="000000"/>
          <w:szCs w:val="24"/>
        </w:rPr>
        <w:t>千</w:t>
      </w:r>
      <w:r w:rsidR="004006CC" w:rsidRPr="00C237E6">
        <w:rPr>
          <w:rStyle w:val="af0"/>
          <w:rFonts w:ascii="標楷體" w:eastAsia="標楷體" w:hAnsi="標楷體" w:hint="eastAsia"/>
          <w:color w:val="000000"/>
          <w:szCs w:val="24"/>
        </w:rPr>
        <w:t>元（專案計畫</w:t>
      </w:r>
      <w:r w:rsidR="0034673D" w:rsidRPr="00C237E6">
        <w:rPr>
          <w:rStyle w:val="af0"/>
          <w:rFonts w:ascii="標楷體" w:eastAsia="標楷體" w:hAnsi="標楷體" w:hint="eastAsia"/>
          <w:color w:val="000000"/>
          <w:szCs w:val="24"/>
        </w:rPr>
        <w:t>3</w:t>
      </w:r>
      <w:r w:rsidR="00A24B4A" w:rsidRPr="00C237E6">
        <w:rPr>
          <w:rStyle w:val="af0"/>
          <w:rFonts w:ascii="標楷體" w:eastAsia="標楷體" w:hAnsi="標楷體" w:hint="eastAsia"/>
          <w:color w:val="000000"/>
          <w:szCs w:val="24"/>
        </w:rPr>
        <w:t>億</w:t>
      </w:r>
      <w:r w:rsidR="0034673D" w:rsidRPr="00C237E6">
        <w:rPr>
          <w:rStyle w:val="af0"/>
          <w:rFonts w:ascii="標楷體" w:eastAsia="標楷體" w:hAnsi="標楷體" w:hint="eastAsia"/>
          <w:color w:val="000000"/>
          <w:szCs w:val="24"/>
        </w:rPr>
        <w:t>9</w:t>
      </w:r>
      <w:r w:rsidR="00A24B4A" w:rsidRPr="00C237E6">
        <w:rPr>
          <w:rStyle w:val="af0"/>
          <w:rFonts w:ascii="標楷體" w:eastAsia="標楷體" w:hAnsi="標楷體" w:hint="eastAsia"/>
          <w:color w:val="000000"/>
          <w:szCs w:val="24"/>
        </w:rPr>
        <w:t>,</w:t>
      </w:r>
      <w:r w:rsidR="0034673D" w:rsidRPr="00C237E6">
        <w:rPr>
          <w:rStyle w:val="af0"/>
          <w:rFonts w:ascii="標楷體" w:eastAsia="標楷體" w:hAnsi="標楷體" w:hint="eastAsia"/>
          <w:color w:val="000000"/>
          <w:szCs w:val="24"/>
        </w:rPr>
        <w:t>798</w:t>
      </w:r>
      <w:r w:rsidR="00D17042" w:rsidRPr="00C237E6">
        <w:rPr>
          <w:rStyle w:val="af0"/>
          <w:rFonts w:ascii="標楷體" w:eastAsia="標楷體" w:hAnsi="標楷體" w:hint="eastAsia"/>
          <w:color w:val="000000"/>
          <w:szCs w:val="24"/>
        </w:rPr>
        <w:t>萬</w:t>
      </w:r>
      <w:r w:rsidR="0034673D" w:rsidRPr="00C237E6">
        <w:rPr>
          <w:rStyle w:val="af0"/>
          <w:rFonts w:ascii="標楷體" w:eastAsia="標楷體" w:hAnsi="標楷體" w:hint="eastAsia"/>
          <w:color w:val="000000"/>
          <w:szCs w:val="24"/>
        </w:rPr>
        <w:t>1</w:t>
      </w:r>
      <w:r w:rsidR="00A24B4A" w:rsidRPr="00C237E6">
        <w:rPr>
          <w:rStyle w:val="af0"/>
          <w:rFonts w:ascii="標楷體" w:eastAsia="標楷體" w:hAnsi="標楷體" w:hint="eastAsia"/>
          <w:color w:val="000000"/>
          <w:szCs w:val="24"/>
        </w:rPr>
        <w:t>千</w:t>
      </w:r>
      <w:r w:rsidR="004006CC" w:rsidRPr="00C237E6">
        <w:rPr>
          <w:rStyle w:val="af0"/>
          <w:rFonts w:ascii="標楷體" w:eastAsia="標楷體" w:hAnsi="標楷體" w:hint="eastAsia"/>
          <w:color w:val="000000"/>
          <w:szCs w:val="24"/>
        </w:rPr>
        <w:t>元，一般建築及設備計畫</w:t>
      </w:r>
      <w:r w:rsidR="0010370B" w:rsidRPr="00C237E6">
        <w:rPr>
          <w:rStyle w:val="af0"/>
          <w:rFonts w:ascii="標楷體" w:eastAsia="標楷體" w:hAnsi="標楷體" w:hint="eastAsia"/>
          <w:color w:val="000000"/>
          <w:szCs w:val="24"/>
        </w:rPr>
        <w:t>3</w:t>
      </w:r>
      <w:r w:rsidR="004006CC" w:rsidRPr="00C237E6">
        <w:rPr>
          <w:rStyle w:val="af0"/>
          <w:rFonts w:ascii="標楷體" w:eastAsia="標楷體" w:hAnsi="標楷體" w:hint="eastAsia"/>
          <w:color w:val="000000"/>
          <w:szCs w:val="24"/>
        </w:rPr>
        <w:t>億</w:t>
      </w:r>
      <w:r w:rsidR="0034673D" w:rsidRPr="00C237E6">
        <w:rPr>
          <w:rStyle w:val="af0"/>
          <w:rFonts w:ascii="標楷體" w:eastAsia="標楷體" w:hAnsi="標楷體" w:hint="eastAsia"/>
          <w:color w:val="000000"/>
          <w:szCs w:val="24"/>
        </w:rPr>
        <w:t>6</w:t>
      </w:r>
      <w:r w:rsidR="00984C5D" w:rsidRPr="00C237E6">
        <w:rPr>
          <w:rStyle w:val="af0"/>
          <w:rFonts w:ascii="標楷體" w:eastAsia="標楷體" w:hAnsi="標楷體" w:hint="eastAsia"/>
          <w:color w:val="000000"/>
          <w:szCs w:val="24"/>
        </w:rPr>
        <w:t>,</w:t>
      </w:r>
      <w:r w:rsidR="0034673D" w:rsidRPr="00C237E6">
        <w:rPr>
          <w:rStyle w:val="af0"/>
          <w:rFonts w:ascii="標楷體" w:eastAsia="標楷體" w:hAnsi="標楷體" w:hint="eastAsia"/>
          <w:color w:val="000000"/>
          <w:szCs w:val="24"/>
        </w:rPr>
        <w:t>796</w:t>
      </w:r>
      <w:r w:rsidR="004006CC" w:rsidRPr="00C237E6">
        <w:rPr>
          <w:rStyle w:val="af0"/>
          <w:rFonts w:ascii="標楷體" w:eastAsia="標楷體" w:hAnsi="標楷體" w:hint="eastAsia"/>
          <w:color w:val="000000"/>
          <w:szCs w:val="24"/>
        </w:rPr>
        <w:t>萬</w:t>
      </w:r>
      <w:r w:rsidR="0034673D" w:rsidRPr="00C237E6">
        <w:rPr>
          <w:rStyle w:val="af0"/>
          <w:rFonts w:ascii="標楷體" w:eastAsia="標楷體" w:hAnsi="標楷體" w:hint="eastAsia"/>
          <w:color w:val="000000"/>
          <w:szCs w:val="24"/>
        </w:rPr>
        <w:t>1</w:t>
      </w:r>
      <w:r w:rsidR="00D8018C" w:rsidRPr="00C237E6">
        <w:rPr>
          <w:rStyle w:val="af0"/>
          <w:rFonts w:ascii="標楷體" w:eastAsia="標楷體" w:hAnsi="標楷體" w:hint="eastAsia"/>
          <w:color w:val="000000"/>
          <w:szCs w:val="24"/>
        </w:rPr>
        <w:t>千</w:t>
      </w:r>
      <w:r w:rsidR="004006CC" w:rsidRPr="00C237E6">
        <w:rPr>
          <w:rStyle w:val="af0"/>
          <w:rFonts w:ascii="標楷體" w:eastAsia="標楷體" w:hAnsi="標楷體" w:hint="eastAsia"/>
          <w:color w:val="000000"/>
          <w:szCs w:val="24"/>
        </w:rPr>
        <w:t>元），實際</w:t>
      </w:r>
      <w:r w:rsidR="004B603D" w:rsidRPr="00C237E6">
        <w:rPr>
          <w:rStyle w:val="af0"/>
          <w:rFonts w:ascii="標楷體" w:eastAsia="標楷體" w:hAnsi="標楷體" w:hint="eastAsia"/>
          <w:color w:val="000000"/>
          <w:szCs w:val="24"/>
        </w:rPr>
        <w:t>執行</w:t>
      </w:r>
      <w:r w:rsidR="004006CC" w:rsidRPr="00C237E6">
        <w:rPr>
          <w:rStyle w:val="af0"/>
          <w:rFonts w:ascii="標楷體" w:eastAsia="標楷體" w:hAnsi="標楷體" w:hint="eastAsia"/>
          <w:color w:val="000000"/>
          <w:szCs w:val="24"/>
        </w:rPr>
        <w:t>數</w:t>
      </w:r>
      <w:r w:rsidR="0034673D" w:rsidRPr="00C237E6">
        <w:rPr>
          <w:rStyle w:val="af0"/>
          <w:rFonts w:ascii="標楷體" w:eastAsia="標楷體" w:hAnsi="標楷體" w:hint="eastAsia"/>
          <w:color w:val="000000"/>
          <w:szCs w:val="24"/>
        </w:rPr>
        <w:t>9</w:t>
      </w:r>
      <w:r w:rsidR="00D8018C" w:rsidRPr="00C237E6">
        <w:rPr>
          <w:rStyle w:val="af0"/>
          <w:rFonts w:ascii="標楷體" w:eastAsia="標楷體" w:hAnsi="標楷體" w:hint="eastAsia"/>
          <w:color w:val="000000"/>
          <w:szCs w:val="24"/>
        </w:rPr>
        <w:t>億</w:t>
      </w:r>
      <w:r w:rsidR="0034673D" w:rsidRPr="00C237E6">
        <w:rPr>
          <w:rStyle w:val="af0"/>
          <w:rFonts w:ascii="標楷體" w:eastAsia="標楷體" w:hAnsi="標楷體" w:hint="eastAsia"/>
          <w:color w:val="000000"/>
          <w:szCs w:val="24"/>
        </w:rPr>
        <w:t>5</w:t>
      </w:r>
      <w:r w:rsidR="00D8018C" w:rsidRPr="00C237E6">
        <w:rPr>
          <w:rStyle w:val="af0"/>
          <w:rFonts w:ascii="標楷體" w:eastAsia="標楷體" w:hAnsi="標楷體" w:hint="eastAsia"/>
          <w:color w:val="000000"/>
          <w:szCs w:val="24"/>
        </w:rPr>
        <w:t>,</w:t>
      </w:r>
      <w:r w:rsidR="0034673D" w:rsidRPr="00C237E6">
        <w:rPr>
          <w:rStyle w:val="af0"/>
          <w:rFonts w:ascii="標楷體" w:eastAsia="標楷體" w:hAnsi="標楷體" w:hint="eastAsia"/>
          <w:color w:val="000000"/>
          <w:szCs w:val="24"/>
        </w:rPr>
        <w:t>321</w:t>
      </w:r>
      <w:r w:rsidR="00D8018C" w:rsidRPr="00C237E6">
        <w:rPr>
          <w:rStyle w:val="af0"/>
          <w:rFonts w:ascii="標楷體" w:eastAsia="標楷體" w:hAnsi="標楷體" w:hint="eastAsia"/>
          <w:color w:val="000000"/>
          <w:szCs w:val="24"/>
        </w:rPr>
        <w:t>萬</w:t>
      </w:r>
      <w:r w:rsidR="0034673D" w:rsidRPr="00C237E6">
        <w:rPr>
          <w:rStyle w:val="af0"/>
          <w:rFonts w:ascii="標楷體" w:eastAsia="標楷體" w:hAnsi="標楷體" w:hint="eastAsia"/>
          <w:color w:val="000000"/>
          <w:szCs w:val="24"/>
        </w:rPr>
        <w:t>3</w:t>
      </w:r>
      <w:r w:rsidR="00A24B4A" w:rsidRPr="00C237E6">
        <w:rPr>
          <w:rStyle w:val="af0"/>
          <w:rFonts w:ascii="標楷體" w:eastAsia="標楷體" w:hAnsi="標楷體" w:hint="eastAsia"/>
          <w:color w:val="000000"/>
          <w:szCs w:val="24"/>
        </w:rPr>
        <w:t>千</w:t>
      </w:r>
      <w:r w:rsidR="00D8018C" w:rsidRPr="00C237E6">
        <w:rPr>
          <w:rStyle w:val="af0"/>
          <w:rFonts w:ascii="標楷體" w:eastAsia="標楷體" w:hAnsi="標楷體" w:hint="eastAsia"/>
          <w:color w:val="000000"/>
          <w:szCs w:val="24"/>
        </w:rPr>
        <w:t>元</w:t>
      </w:r>
      <w:r w:rsidR="004006CC" w:rsidRPr="00C237E6">
        <w:rPr>
          <w:rStyle w:val="af0"/>
          <w:rFonts w:ascii="標楷體" w:eastAsia="標楷體" w:hAnsi="標楷體" w:hint="eastAsia"/>
          <w:color w:val="000000"/>
          <w:szCs w:val="24"/>
        </w:rPr>
        <w:t>（</w:t>
      </w:r>
      <w:r w:rsidR="00D8018C" w:rsidRPr="00C237E6">
        <w:rPr>
          <w:rStyle w:val="af0"/>
          <w:rFonts w:ascii="標楷體" w:eastAsia="標楷體" w:hAnsi="標楷體" w:hint="eastAsia"/>
          <w:color w:val="000000"/>
          <w:szCs w:val="24"/>
        </w:rPr>
        <w:t>專案計畫</w:t>
      </w:r>
      <w:r w:rsidR="0034673D" w:rsidRPr="00C237E6">
        <w:rPr>
          <w:rStyle w:val="af0"/>
          <w:rFonts w:ascii="標楷體" w:eastAsia="標楷體" w:hAnsi="標楷體" w:hint="eastAsia"/>
          <w:color w:val="000000"/>
          <w:szCs w:val="24"/>
        </w:rPr>
        <w:t>6</w:t>
      </w:r>
      <w:r w:rsidR="00A24B4A" w:rsidRPr="00C237E6">
        <w:rPr>
          <w:rStyle w:val="af0"/>
          <w:rFonts w:ascii="標楷體" w:eastAsia="標楷體" w:hAnsi="標楷體" w:hint="eastAsia"/>
          <w:color w:val="000000"/>
          <w:szCs w:val="24"/>
        </w:rPr>
        <w:t>億</w:t>
      </w:r>
      <w:r w:rsidR="0034673D" w:rsidRPr="00C237E6">
        <w:rPr>
          <w:rStyle w:val="af0"/>
          <w:rFonts w:ascii="標楷體" w:eastAsia="標楷體" w:hAnsi="標楷體" w:hint="eastAsia"/>
          <w:color w:val="000000"/>
          <w:szCs w:val="24"/>
        </w:rPr>
        <w:t>9</w:t>
      </w:r>
      <w:r w:rsidR="00D8018C" w:rsidRPr="00C237E6">
        <w:rPr>
          <w:rStyle w:val="af0"/>
          <w:rFonts w:ascii="標楷體" w:eastAsia="標楷體" w:hAnsi="標楷體" w:hint="eastAsia"/>
          <w:color w:val="000000"/>
          <w:szCs w:val="24"/>
        </w:rPr>
        <w:t>,</w:t>
      </w:r>
      <w:r w:rsidR="0034673D" w:rsidRPr="00C237E6">
        <w:rPr>
          <w:rStyle w:val="af0"/>
          <w:rFonts w:ascii="標楷體" w:eastAsia="標楷體" w:hAnsi="標楷體" w:hint="eastAsia"/>
          <w:color w:val="000000"/>
          <w:szCs w:val="24"/>
        </w:rPr>
        <w:t>266</w:t>
      </w:r>
      <w:r w:rsidR="00D8018C" w:rsidRPr="00C237E6">
        <w:rPr>
          <w:rStyle w:val="af0"/>
          <w:rFonts w:ascii="標楷體" w:eastAsia="標楷體" w:hAnsi="標楷體" w:hint="eastAsia"/>
          <w:color w:val="000000"/>
          <w:szCs w:val="24"/>
        </w:rPr>
        <w:t>萬</w:t>
      </w:r>
      <w:r w:rsidR="0034673D" w:rsidRPr="00C237E6">
        <w:rPr>
          <w:rStyle w:val="af0"/>
          <w:rFonts w:ascii="標楷體" w:eastAsia="標楷體" w:hAnsi="標楷體" w:hint="eastAsia"/>
          <w:color w:val="000000"/>
          <w:szCs w:val="24"/>
        </w:rPr>
        <w:t>3</w:t>
      </w:r>
      <w:r w:rsidR="00A24B4A" w:rsidRPr="00C237E6">
        <w:rPr>
          <w:rStyle w:val="af0"/>
          <w:rFonts w:ascii="標楷體" w:eastAsia="標楷體" w:hAnsi="標楷體" w:hint="eastAsia"/>
          <w:color w:val="000000"/>
          <w:szCs w:val="24"/>
        </w:rPr>
        <w:t>千</w:t>
      </w:r>
      <w:r w:rsidR="00D8018C" w:rsidRPr="00C237E6">
        <w:rPr>
          <w:rStyle w:val="af0"/>
          <w:rFonts w:ascii="標楷體" w:eastAsia="標楷體" w:hAnsi="標楷體" w:hint="eastAsia"/>
          <w:color w:val="000000"/>
          <w:szCs w:val="24"/>
        </w:rPr>
        <w:t>元，一般建築及設備計畫</w:t>
      </w:r>
      <w:r w:rsidR="0010370B" w:rsidRPr="00C237E6">
        <w:rPr>
          <w:rStyle w:val="af0"/>
          <w:rFonts w:ascii="標楷體" w:eastAsia="標楷體" w:hAnsi="標楷體" w:hint="eastAsia"/>
          <w:color w:val="000000"/>
          <w:szCs w:val="24"/>
        </w:rPr>
        <w:t>2</w:t>
      </w:r>
      <w:r w:rsidR="00D8018C" w:rsidRPr="00C237E6">
        <w:rPr>
          <w:rStyle w:val="af0"/>
          <w:rFonts w:ascii="標楷體" w:eastAsia="標楷體" w:hAnsi="標楷體" w:hint="eastAsia"/>
          <w:color w:val="000000"/>
          <w:szCs w:val="24"/>
        </w:rPr>
        <w:t>億</w:t>
      </w:r>
      <w:r w:rsidR="0034673D" w:rsidRPr="00C237E6">
        <w:rPr>
          <w:rStyle w:val="af0"/>
          <w:rFonts w:ascii="標楷體" w:eastAsia="標楷體" w:hAnsi="標楷體" w:hint="eastAsia"/>
          <w:color w:val="000000"/>
          <w:szCs w:val="24"/>
        </w:rPr>
        <w:t>6</w:t>
      </w:r>
      <w:r w:rsidR="00D8018C" w:rsidRPr="00C237E6">
        <w:rPr>
          <w:rStyle w:val="af0"/>
          <w:rFonts w:ascii="標楷體" w:eastAsia="標楷體" w:hAnsi="標楷體" w:hint="eastAsia"/>
          <w:color w:val="000000"/>
          <w:szCs w:val="24"/>
        </w:rPr>
        <w:t>,</w:t>
      </w:r>
      <w:r w:rsidR="0034673D" w:rsidRPr="00C237E6">
        <w:rPr>
          <w:rStyle w:val="af0"/>
          <w:rFonts w:ascii="標楷體" w:eastAsia="標楷體" w:hAnsi="標楷體" w:hint="eastAsia"/>
          <w:color w:val="000000"/>
          <w:szCs w:val="24"/>
        </w:rPr>
        <w:t>055</w:t>
      </w:r>
      <w:r w:rsidR="00D8018C" w:rsidRPr="00C237E6">
        <w:rPr>
          <w:rStyle w:val="af0"/>
          <w:rFonts w:ascii="標楷體" w:eastAsia="標楷體" w:hAnsi="標楷體" w:hint="eastAsia"/>
          <w:color w:val="000000"/>
          <w:szCs w:val="24"/>
        </w:rPr>
        <w:t>萬元</w:t>
      </w:r>
      <w:r w:rsidR="004006CC" w:rsidRPr="00C237E6">
        <w:rPr>
          <w:rStyle w:val="af0"/>
          <w:rFonts w:ascii="標楷體" w:eastAsia="標楷體" w:hAnsi="標楷體" w:hint="eastAsia"/>
          <w:color w:val="000000"/>
          <w:szCs w:val="24"/>
        </w:rPr>
        <w:t>），執行率約</w:t>
      </w:r>
      <w:r w:rsidR="00D8018C" w:rsidRPr="00C237E6">
        <w:rPr>
          <w:rStyle w:val="af0"/>
          <w:rFonts w:ascii="標楷體" w:eastAsia="標楷體" w:hAnsi="標楷體" w:hint="eastAsia"/>
          <w:color w:val="000000"/>
          <w:szCs w:val="24"/>
        </w:rPr>
        <w:t>1</w:t>
      </w:r>
      <w:r w:rsidR="0034673D" w:rsidRPr="00C237E6">
        <w:rPr>
          <w:rStyle w:val="af0"/>
          <w:rFonts w:ascii="標楷體" w:eastAsia="標楷體" w:hAnsi="標楷體" w:hint="eastAsia"/>
          <w:color w:val="000000"/>
          <w:szCs w:val="24"/>
        </w:rPr>
        <w:t>24.45</w:t>
      </w:r>
      <w:r w:rsidR="004006CC" w:rsidRPr="00C237E6">
        <w:rPr>
          <w:rStyle w:val="af0"/>
          <w:rFonts w:ascii="標楷體" w:eastAsia="標楷體" w:hAnsi="標楷體" w:hint="eastAsia"/>
          <w:color w:val="000000"/>
          <w:szCs w:val="24"/>
        </w:rPr>
        <w:t>％，</w:t>
      </w:r>
      <w:r w:rsidR="00801580" w:rsidRPr="00C237E6">
        <w:rPr>
          <w:rStyle w:val="af0"/>
          <w:rFonts w:ascii="標楷體" w:eastAsia="標楷體" w:hAnsi="標楷體" w:hint="eastAsia"/>
          <w:color w:val="000000"/>
          <w:szCs w:val="24"/>
        </w:rPr>
        <w:t>主要</w:t>
      </w:r>
      <w:r w:rsidR="00FA3C53" w:rsidRPr="00C237E6">
        <w:rPr>
          <w:rStyle w:val="af0"/>
          <w:rFonts w:ascii="標楷體" w:eastAsia="標楷體" w:hAnsi="標楷體" w:hint="eastAsia"/>
          <w:color w:val="000000"/>
          <w:szCs w:val="24"/>
        </w:rPr>
        <w:t>係</w:t>
      </w:r>
      <w:r w:rsidR="0010370B" w:rsidRPr="00C237E6">
        <w:rPr>
          <w:rStyle w:val="af0"/>
          <w:rFonts w:ascii="標楷體" w:eastAsia="標楷體" w:hAnsi="標楷體" w:hint="eastAsia"/>
          <w:color w:val="000000"/>
          <w:szCs w:val="24"/>
        </w:rPr>
        <w:t>新竹生醫園區分院估驗計價進度</w:t>
      </w:r>
      <w:r w:rsidR="00FA3C53" w:rsidRPr="00C237E6">
        <w:rPr>
          <w:rStyle w:val="af0"/>
          <w:rFonts w:ascii="標楷體" w:eastAsia="標楷體" w:hAnsi="標楷體" w:hint="eastAsia"/>
          <w:color w:val="000000"/>
          <w:szCs w:val="24"/>
        </w:rPr>
        <w:t>較預計超前所致</w:t>
      </w:r>
      <w:r w:rsidR="00801580" w:rsidRPr="00C237E6">
        <w:rPr>
          <w:rStyle w:val="af0"/>
          <w:rFonts w:ascii="標楷體" w:eastAsia="標楷體" w:hAnsi="標楷體" w:hint="eastAsia"/>
          <w:color w:val="000000"/>
          <w:szCs w:val="24"/>
        </w:rPr>
        <w:t>。</w:t>
      </w:r>
    </w:p>
    <w:p w14:paraId="49667135" w14:textId="77777777" w:rsidR="00DA67AE" w:rsidRPr="00C237E6" w:rsidRDefault="00DA67AE" w:rsidP="00A80541">
      <w:pPr>
        <w:pStyle w:val="a6"/>
        <w:snapToGrid w:val="0"/>
        <w:spacing w:line="440" w:lineRule="exact"/>
        <w:ind w:left="120" w:firstLine="120"/>
        <w:jc w:val="both"/>
        <w:rPr>
          <w:rFonts w:ascii="標楷體" w:eastAsia="標楷體" w:hAnsi="標楷體"/>
          <w:b/>
          <w:color w:val="000000"/>
          <w:szCs w:val="24"/>
        </w:rPr>
      </w:pPr>
      <w:r w:rsidRPr="00C237E6">
        <w:rPr>
          <w:rFonts w:ascii="標楷體" w:eastAsia="標楷體" w:hAnsi="標楷體" w:hint="eastAsia"/>
          <w:b/>
          <w:color w:val="000000"/>
          <w:szCs w:val="24"/>
        </w:rPr>
        <w:t>參、業務計畫：</w:t>
      </w:r>
    </w:p>
    <w:p w14:paraId="7A11DB46" w14:textId="619EA33C" w:rsidR="00DA67AE" w:rsidRPr="00C237E6" w:rsidRDefault="00DA67AE" w:rsidP="00F42BEA">
      <w:pPr>
        <w:pStyle w:val="a7"/>
        <w:numPr>
          <w:ilvl w:val="0"/>
          <w:numId w:val="11"/>
        </w:numPr>
        <w:snapToGrid w:val="0"/>
        <w:spacing w:line="44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C237E6">
        <w:rPr>
          <w:rFonts w:ascii="標楷體" w:eastAsia="標楷體" w:hAnsi="標楷體" w:hint="eastAsia"/>
          <w:b/>
          <w:color w:val="000000"/>
          <w:szCs w:val="24"/>
        </w:rPr>
        <w:t>營運計畫：</w:t>
      </w:r>
    </w:p>
    <w:p w14:paraId="1A160CDC" w14:textId="0FCA0DF0" w:rsidR="00BA6340" w:rsidRPr="00C237E6" w:rsidRDefault="00BA6340" w:rsidP="00F42BEA">
      <w:pPr>
        <w:pStyle w:val="a8"/>
        <w:numPr>
          <w:ilvl w:val="0"/>
          <w:numId w:val="12"/>
        </w:numPr>
        <w:snapToGrid w:val="0"/>
        <w:spacing w:line="44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C237E6">
        <w:rPr>
          <w:rFonts w:ascii="標楷體" w:eastAsia="標楷體" w:hAnsi="標楷體" w:hint="eastAsia"/>
          <w:b/>
          <w:color w:val="000000"/>
          <w:szCs w:val="24"/>
        </w:rPr>
        <w:t xml:space="preserve">教學目標： </w:t>
      </w:r>
    </w:p>
    <w:p w14:paraId="5AF81449" w14:textId="2769099E" w:rsidR="005B3D0D" w:rsidRPr="00C237E6" w:rsidRDefault="00FA76C1" w:rsidP="00F42BEA">
      <w:pPr>
        <w:pStyle w:val="af1"/>
        <w:numPr>
          <w:ilvl w:val="0"/>
          <w:numId w:val="13"/>
        </w:numPr>
        <w:tabs>
          <w:tab w:val="num" w:pos="-480"/>
        </w:tabs>
        <w:spacing w:line="440" w:lineRule="exact"/>
        <w:ind w:leftChars="0"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C237E6">
        <w:rPr>
          <w:rFonts w:ascii="標楷體" w:eastAsia="標楷體" w:hAnsi="標楷體" w:hint="eastAsia"/>
          <w:b/>
          <w:color w:val="000000"/>
          <w:szCs w:val="24"/>
        </w:rPr>
        <w:t>整合訓練資源，持續強化臨床技能中心及微創手術訓練中心功能，並開發新課程，提</w:t>
      </w:r>
      <w:r w:rsidR="00FA3C53" w:rsidRPr="00C237E6">
        <w:rPr>
          <w:rFonts w:ascii="標楷體" w:eastAsia="標楷體" w:hAnsi="標楷體" w:hint="eastAsia"/>
          <w:b/>
          <w:color w:val="000000"/>
          <w:szCs w:val="24"/>
        </w:rPr>
        <w:t>升</w:t>
      </w:r>
      <w:r w:rsidRPr="00C237E6">
        <w:rPr>
          <w:rFonts w:ascii="標楷體" w:eastAsia="標楷體" w:hAnsi="標楷體" w:hint="eastAsia"/>
          <w:b/>
          <w:color w:val="000000"/>
          <w:szCs w:val="24"/>
        </w:rPr>
        <w:t>教學及醫療品質：</w:t>
      </w:r>
    </w:p>
    <w:p w14:paraId="7A2F0F7B" w14:textId="1DF79A96" w:rsidR="005B3D0D" w:rsidRPr="00C237E6" w:rsidRDefault="00953EA3" w:rsidP="00A80541">
      <w:pPr>
        <w:pStyle w:val="af1"/>
        <w:tabs>
          <w:tab w:val="num" w:pos="-480"/>
        </w:tabs>
        <w:spacing w:line="44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C237E6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FA76C1" w:rsidRPr="00C237E6">
        <w:rPr>
          <w:rFonts w:ascii="標楷體" w:eastAsia="標楷體" w:hAnsi="標楷體" w:hint="eastAsia"/>
          <w:b/>
          <w:color w:val="000000"/>
          <w:szCs w:val="24"/>
        </w:rPr>
        <w:t>本院將持續利用臨床技能中心及微創手術訓練中心之模擬診間、模擬急診與加護病房、高擬真假人、各種訓練模組、虛擬實境設備及模擬訓練箱，來進行醫學生及住院醫師之問診、理學檢查、人際溝通，基本臨床技能及急重症危機處理能力之訓練，使醫師或學生在接觸病人之前，均能熟習所需之技能，增進醫療品質。同時亦持續開辦各種以在職員工為對象之情境模擬及技能訓練課程，提供終身學習的機會。</w:t>
      </w:r>
    </w:p>
    <w:p w14:paraId="7A71CF27" w14:textId="23191835" w:rsidR="005B3D0D" w:rsidRPr="00C237E6" w:rsidRDefault="00953EA3" w:rsidP="00A80541">
      <w:pPr>
        <w:pStyle w:val="af1"/>
        <w:tabs>
          <w:tab w:val="num" w:pos="-480"/>
        </w:tabs>
        <w:spacing w:line="44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C237E6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FA76C1" w:rsidRPr="00C237E6">
        <w:rPr>
          <w:rFonts w:ascii="標楷體" w:eastAsia="標楷體" w:hAnsi="標楷體" w:hint="eastAsia"/>
          <w:b/>
          <w:color w:val="000000"/>
          <w:szCs w:val="24"/>
        </w:rPr>
        <w:t>除了現有之訓練課程外，本院亦積極規劃開發新課程，培訓人才，以因應實際的醫療需求。</w:t>
      </w:r>
    </w:p>
    <w:p w14:paraId="7B24F38A" w14:textId="381D0568" w:rsidR="005B3D0D" w:rsidRPr="00C237E6" w:rsidRDefault="00FA76C1" w:rsidP="00F42BEA">
      <w:pPr>
        <w:pStyle w:val="af1"/>
        <w:numPr>
          <w:ilvl w:val="0"/>
          <w:numId w:val="13"/>
        </w:numPr>
        <w:tabs>
          <w:tab w:val="num" w:pos="-480"/>
        </w:tabs>
        <w:spacing w:line="440" w:lineRule="exact"/>
        <w:ind w:leftChars="0"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C237E6">
        <w:rPr>
          <w:rFonts w:ascii="標楷體" w:eastAsia="標楷體" w:hAnsi="標楷體" w:hint="eastAsia"/>
          <w:b/>
          <w:color w:val="000000"/>
          <w:szCs w:val="24"/>
        </w:rPr>
        <w:t>落實一般醫學訓練，提升醫學生、實習醫師及新進住院醫師基本的照護能力：</w:t>
      </w:r>
    </w:p>
    <w:p w14:paraId="539FF662" w14:textId="300584B1" w:rsidR="005B3D0D" w:rsidRPr="00C237E6" w:rsidRDefault="00953EA3" w:rsidP="00A80541">
      <w:pPr>
        <w:pStyle w:val="af1"/>
        <w:tabs>
          <w:tab w:val="num" w:pos="-480"/>
        </w:tabs>
        <w:spacing w:line="44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C237E6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FA76C1" w:rsidRPr="00C237E6">
        <w:rPr>
          <w:rFonts w:ascii="標楷體" w:eastAsia="標楷體" w:hAnsi="標楷體" w:hint="eastAsia"/>
          <w:b/>
          <w:color w:val="000000"/>
          <w:szCs w:val="24"/>
        </w:rPr>
        <w:t>本院依</w:t>
      </w:r>
      <w:r w:rsidR="00133E72" w:rsidRPr="00C237E6">
        <w:rPr>
          <w:rFonts w:ascii="標楷體" w:eastAsia="標楷體" w:hAnsi="標楷體" w:hint="eastAsia"/>
          <w:b/>
          <w:color w:val="000000"/>
          <w:szCs w:val="24"/>
        </w:rPr>
        <w:t>衛生福利部</w:t>
      </w:r>
      <w:r w:rsidR="00FA76C1" w:rsidRPr="00C237E6">
        <w:rPr>
          <w:rFonts w:ascii="標楷體" w:eastAsia="標楷體" w:hAnsi="標楷體" w:hint="eastAsia"/>
          <w:b/>
          <w:color w:val="000000"/>
          <w:szCs w:val="24"/>
        </w:rPr>
        <w:t>及醫策會所訂訓練綱要，持續辦理畢業前(實習醫</w:t>
      </w:r>
      <w:r w:rsidR="00C237E6" w:rsidRPr="00C237E6">
        <w:rPr>
          <w:rFonts w:ascii="標楷體" w:eastAsia="標楷體" w:hAnsi="標楷體" w:hint="eastAsia"/>
          <w:b/>
          <w:color w:val="000000"/>
          <w:szCs w:val="24"/>
        </w:rPr>
        <w:t>學生</w:t>
      </w:r>
      <w:r w:rsidR="00FA76C1" w:rsidRPr="00C237E6">
        <w:rPr>
          <w:rFonts w:ascii="標楷體" w:eastAsia="標楷體" w:hAnsi="標楷體" w:hint="eastAsia"/>
          <w:b/>
          <w:color w:val="000000"/>
          <w:szCs w:val="24"/>
        </w:rPr>
        <w:t>)及畢業後(不分科住院醫師)之一般醫學訓練，使各受訓學員均能具備內科、外科、婦產、兒科、急診及社區醫學之核心知能，並對醫學倫理與法律、感染控制、品質管理、醫病溝通、病歷書寫與實證醫學等課題有一全面性的瞭解。</w:t>
      </w:r>
    </w:p>
    <w:p w14:paraId="3ABBF42E" w14:textId="4268450B" w:rsidR="005B3D0D" w:rsidRPr="00C237E6" w:rsidRDefault="00FA76C1" w:rsidP="00F42BEA">
      <w:pPr>
        <w:pStyle w:val="af1"/>
        <w:numPr>
          <w:ilvl w:val="0"/>
          <w:numId w:val="13"/>
        </w:numPr>
        <w:tabs>
          <w:tab w:val="num" w:pos="-480"/>
        </w:tabs>
        <w:spacing w:line="440" w:lineRule="exact"/>
        <w:ind w:leftChars="0"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C237E6">
        <w:rPr>
          <w:rFonts w:ascii="標楷體" w:eastAsia="標楷體" w:hAnsi="標楷體" w:hint="eastAsia"/>
          <w:b/>
          <w:color w:val="000000"/>
          <w:szCs w:val="24"/>
        </w:rPr>
        <w:lastRenderedPageBreak/>
        <w:t>持續推動各類醫學訓練計畫，培育優秀醫療人才：</w:t>
      </w:r>
    </w:p>
    <w:p w14:paraId="579355BC" w14:textId="2BE86C8B" w:rsidR="005B3D0D" w:rsidRPr="006840DC" w:rsidRDefault="00953EA3" w:rsidP="00A80541">
      <w:pPr>
        <w:pStyle w:val="af1"/>
        <w:tabs>
          <w:tab w:val="num" w:pos="-480"/>
        </w:tabs>
        <w:spacing w:line="44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C237E6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24487A" w:rsidRPr="00C237E6">
        <w:rPr>
          <w:rFonts w:ascii="標楷體" w:eastAsia="標楷體" w:hAnsi="標楷體" w:hint="eastAsia"/>
          <w:b/>
          <w:color w:val="000000"/>
          <w:szCs w:val="24"/>
        </w:rPr>
        <w:t>本院對於各類醫療人才之訓練包括住院醫師、實習醫師、實習醫學生、醫事人員及醫療相關</w:t>
      </w:r>
      <w:r w:rsidR="0024487A" w:rsidRPr="006840DC">
        <w:rPr>
          <w:rFonts w:ascii="標楷體" w:eastAsia="標楷體" w:hAnsi="標楷體" w:hint="eastAsia"/>
          <w:b/>
          <w:color w:val="000000"/>
          <w:szCs w:val="24"/>
        </w:rPr>
        <w:t>學系學生，均訂有完備的訓練計畫，本年度仍將持續辦理，並將著重訓練計畫之執行成效評核及檢討，以強化回饋機制，不斷修正與進步。</w:t>
      </w:r>
    </w:p>
    <w:p w14:paraId="4A4D0302" w14:textId="7CF79882" w:rsidR="005B3D0D" w:rsidRPr="006840DC" w:rsidRDefault="00356202" w:rsidP="00F42BEA">
      <w:pPr>
        <w:pStyle w:val="af1"/>
        <w:numPr>
          <w:ilvl w:val="0"/>
          <w:numId w:val="13"/>
        </w:numPr>
        <w:tabs>
          <w:tab w:val="num" w:pos="-480"/>
        </w:tabs>
        <w:spacing w:line="440" w:lineRule="exact"/>
        <w:ind w:leftChars="0"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6840DC">
        <w:rPr>
          <w:rFonts w:ascii="標楷體" w:eastAsia="標楷體" w:hAnsi="標楷體" w:hint="eastAsia"/>
          <w:b/>
          <w:color w:val="000000"/>
          <w:szCs w:val="24"/>
        </w:rPr>
        <w:t>培訓各合作醫院及學校委託代訓醫師及其他醫事人員與學生，善盡社會責任：</w:t>
      </w:r>
    </w:p>
    <w:p w14:paraId="07794B48" w14:textId="6FDF482E" w:rsidR="005B3D0D" w:rsidRPr="006840DC" w:rsidRDefault="00953EA3" w:rsidP="00A80541">
      <w:pPr>
        <w:pStyle w:val="af1"/>
        <w:tabs>
          <w:tab w:val="num" w:pos="-480"/>
        </w:tabs>
        <w:spacing w:line="44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6840DC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E37346" w:rsidRPr="006840DC">
        <w:rPr>
          <w:rFonts w:ascii="標楷體" w:eastAsia="標楷體" w:hAnsi="標楷體" w:hint="eastAsia"/>
          <w:b/>
          <w:color w:val="000000"/>
          <w:szCs w:val="24"/>
        </w:rPr>
        <w:t>除了本院人員及本校學生之訓練外，本院並接受各級醫院及學校之委託，代訓醫師及各類醫事人才(</w:t>
      </w:r>
      <w:r w:rsidR="00FA3C53" w:rsidRPr="006840DC">
        <w:rPr>
          <w:rFonts w:ascii="標楷體" w:eastAsia="標楷體" w:hAnsi="標楷體" w:hint="eastAsia"/>
          <w:b/>
          <w:szCs w:val="24"/>
        </w:rPr>
        <w:t>包括護理、藥劑、醫事放射、醫事檢驗、物理治療、職能治療、語言治療、營養、臨床心理、呼吸治療、聽力、社工、醫學工程、醫院管理等相關領域</w:t>
      </w:r>
      <w:r w:rsidR="00E37346" w:rsidRPr="006840DC">
        <w:rPr>
          <w:rFonts w:ascii="標楷體" w:eastAsia="標楷體" w:hAnsi="標楷體" w:hint="eastAsia"/>
          <w:b/>
          <w:color w:val="000000"/>
          <w:szCs w:val="24"/>
        </w:rPr>
        <w:t>)，本年度仍將繼續辦理，將豐富的教學資源及優秀的師資提供出來與各醫院及學校分享，以提</w:t>
      </w:r>
      <w:r w:rsidR="00FA3C53" w:rsidRPr="006840DC">
        <w:rPr>
          <w:rFonts w:ascii="標楷體" w:eastAsia="標楷體" w:hAnsi="標楷體" w:hint="eastAsia"/>
          <w:b/>
          <w:color w:val="000000"/>
          <w:szCs w:val="24"/>
        </w:rPr>
        <w:t>升</w:t>
      </w:r>
      <w:r w:rsidR="00E37346" w:rsidRPr="006840DC">
        <w:rPr>
          <w:rFonts w:ascii="標楷體" w:eastAsia="標楷體" w:hAnsi="標楷體" w:hint="eastAsia"/>
          <w:b/>
          <w:color w:val="000000"/>
          <w:szCs w:val="24"/>
        </w:rPr>
        <w:t>我國整體的醫療水準。</w:t>
      </w:r>
    </w:p>
    <w:p w14:paraId="5349BDAE" w14:textId="2C991646" w:rsidR="005B3D0D" w:rsidRPr="006840DC" w:rsidRDefault="00B84FA6" w:rsidP="00F42BEA">
      <w:pPr>
        <w:pStyle w:val="af1"/>
        <w:numPr>
          <w:ilvl w:val="0"/>
          <w:numId w:val="13"/>
        </w:numPr>
        <w:tabs>
          <w:tab w:val="num" w:pos="-480"/>
        </w:tabs>
        <w:spacing w:line="440" w:lineRule="exact"/>
        <w:ind w:leftChars="0"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6840DC">
        <w:rPr>
          <w:rFonts w:ascii="標楷體" w:eastAsia="標楷體" w:hAnsi="標楷體" w:hint="eastAsia"/>
          <w:b/>
          <w:color w:val="000000"/>
          <w:szCs w:val="24"/>
        </w:rPr>
        <w:t>強化數位內容學習教材，整合管理平台，提供知識分享：</w:t>
      </w:r>
    </w:p>
    <w:p w14:paraId="4EFEA2B6" w14:textId="5682D866" w:rsidR="005B3D0D" w:rsidRPr="00C9007B" w:rsidRDefault="00953EA3" w:rsidP="00A80541">
      <w:pPr>
        <w:pStyle w:val="af1"/>
        <w:tabs>
          <w:tab w:val="num" w:pos="-480"/>
        </w:tabs>
        <w:spacing w:line="44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6840DC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B84FA6" w:rsidRPr="006840DC">
        <w:rPr>
          <w:rFonts w:ascii="標楷體" w:eastAsia="標楷體" w:hAnsi="標楷體" w:hint="eastAsia"/>
          <w:b/>
          <w:color w:val="000000"/>
          <w:szCs w:val="24"/>
        </w:rPr>
        <w:t>本院已建立完善的數位學習平台，讓同仁能不分時地的隨時自我學習，將持續依同仁及醫療工作的需求，規劃及更新課程主題及內容，以增進同仁知能，不斷成長</w:t>
      </w:r>
      <w:r w:rsidR="00B84FA6" w:rsidRPr="00C9007B">
        <w:rPr>
          <w:rFonts w:ascii="標楷體" w:eastAsia="標楷體" w:hAnsi="標楷體" w:hint="eastAsia"/>
          <w:b/>
          <w:color w:val="000000"/>
          <w:szCs w:val="24"/>
        </w:rPr>
        <w:t>與進步。</w:t>
      </w:r>
    </w:p>
    <w:p w14:paraId="19B50C8B" w14:textId="0E281F2D" w:rsidR="00DA67AE" w:rsidRPr="00C9007B" w:rsidRDefault="005B3D0D" w:rsidP="00F42BEA">
      <w:pPr>
        <w:pStyle w:val="af1"/>
        <w:numPr>
          <w:ilvl w:val="0"/>
          <w:numId w:val="13"/>
        </w:numPr>
        <w:tabs>
          <w:tab w:val="num" w:pos="1440"/>
        </w:tabs>
        <w:spacing w:line="440" w:lineRule="exact"/>
        <w:ind w:leftChars="0"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>本年度培訓人數預估約</w:t>
      </w:r>
      <w:r w:rsidR="00746F86" w:rsidRPr="00C9007B">
        <w:rPr>
          <w:rFonts w:ascii="標楷體" w:eastAsia="標楷體" w:hAnsi="標楷體" w:hint="eastAsia"/>
          <w:b/>
          <w:color w:val="000000"/>
          <w:szCs w:val="24"/>
        </w:rPr>
        <w:t>7</w:t>
      </w:r>
      <w:r w:rsidR="0086173B" w:rsidRPr="00C9007B">
        <w:rPr>
          <w:rFonts w:ascii="標楷體" w:eastAsia="標楷體" w:hAnsi="標楷體" w:hint="eastAsia"/>
          <w:b/>
          <w:color w:val="000000"/>
          <w:szCs w:val="24"/>
        </w:rPr>
        <w:t>,</w:t>
      </w:r>
      <w:r w:rsidR="00C9007B" w:rsidRPr="00C9007B">
        <w:rPr>
          <w:rFonts w:ascii="標楷體" w:eastAsia="標楷體" w:hAnsi="標楷體"/>
          <w:b/>
          <w:color w:val="000000"/>
          <w:szCs w:val="24"/>
        </w:rPr>
        <w:t>991</w:t>
      </w:r>
      <w:r w:rsidRPr="00C9007B">
        <w:rPr>
          <w:rFonts w:ascii="標楷體" w:eastAsia="標楷體" w:hAnsi="標楷體" w:hint="eastAsia"/>
          <w:b/>
          <w:color w:val="000000"/>
          <w:szCs w:val="24"/>
        </w:rPr>
        <w:t>人。</w:t>
      </w:r>
    </w:p>
    <w:p w14:paraId="51AEDD9A" w14:textId="7C28DC22" w:rsidR="00815DD9" w:rsidRPr="00C9007B" w:rsidRDefault="00815DD9" w:rsidP="00F42BEA">
      <w:pPr>
        <w:pStyle w:val="a8"/>
        <w:numPr>
          <w:ilvl w:val="0"/>
          <w:numId w:val="12"/>
        </w:numPr>
        <w:snapToGrid w:val="0"/>
        <w:spacing w:line="44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>研究目標：</w:t>
      </w:r>
    </w:p>
    <w:p w14:paraId="3C78441F" w14:textId="178CF704" w:rsidR="001775B0" w:rsidRPr="00C9007B" w:rsidRDefault="001775B0" w:rsidP="00F42BEA">
      <w:pPr>
        <w:pStyle w:val="af1"/>
        <w:numPr>
          <w:ilvl w:val="0"/>
          <w:numId w:val="14"/>
        </w:numPr>
        <w:spacing w:line="440" w:lineRule="exact"/>
        <w:ind w:leftChars="0" w:left="1560" w:hanging="284"/>
        <w:jc w:val="both"/>
        <w:rPr>
          <w:rFonts w:ascii="標楷體" w:eastAsia="標楷體" w:hAnsi="標楷體"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>提</w:t>
      </w:r>
      <w:r w:rsidR="00FA3C53" w:rsidRPr="00C9007B">
        <w:rPr>
          <w:rFonts w:ascii="標楷體" w:eastAsia="標楷體" w:hAnsi="標楷體" w:hint="eastAsia"/>
          <w:b/>
          <w:color w:val="000000"/>
          <w:szCs w:val="24"/>
        </w:rPr>
        <w:t>升</w:t>
      </w:r>
      <w:r w:rsidRPr="00C9007B">
        <w:rPr>
          <w:rFonts w:ascii="標楷體" w:eastAsia="標楷體" w:hAnsi="標楷體" w:hint="eastAsia"/>
          <w:b/>
          <w:color w:val="000000"/>
          <w:szCs w:val="24"/>
        </w:rPr>
        <w:t>學術研究水準、</w:t>
      </w:r>
      <w:r w:rsidRPr="00C9007B">
        <w:rPr>
          <w:rFonts w:ascii="標楷體" w:eastAsia="標楷體" w:hAnsi="標楷體"/>
          <w:b/>
          <w:color w:val="000000"/>
          <w:szCs w:val="24"/>
        </w:rPr>
        <w:t>創造研發效益</w:t>
      </w:r>
      <w:r w:rsidRPr="00C9007B">
        <w:rPr>
          <w:rFonts w:ascii="標楷體" w:eastAsia="標楷體" w:hAnsi="標楷體" w:hint="eastAsia"/>
          <w:b/>
          <w:color w:val="000000"/>
          <w:szCs w:val="24"/>
        </w:rPr>
        <w:t>：</w:t>
      </w:r>
    </w:p>
    <w:p w14:paraId="6CDA37AB" w14:textId="0DD9F95C" w:rsidR="001775B0" w:rsidRPr="00C9007B" w:rsidRDefault="000E0172" w:rsidP="00A80541">
      <w:pPr>
        <w:pStyle w:val="af1"/>
        <w:spacing w:line="44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蒐集醫學各項領域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與學術研究相關之資訊，規劃並推動本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院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學術研究相關之制度與法規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，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協助本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院醫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師、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研究人員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向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外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爭取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更多之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學術研究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資源，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鼓勵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其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將研究成果發表於國際著名期刊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(SCI、SSCI)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，提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升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教學與研究水準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。此外，訂定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研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究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發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展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成果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及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技術移轉管理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要點，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有效管理及運用本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院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同仁之研究發展成果，保障本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院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所屬之權益，創造研發效益及提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升</w:t>
      </w:r>
      <w:r w:rsidR="001775B0" w:rsidRPr="00C9007B">
        <w:rPr>
          <w:rFonts w:ascii="標楷體" w:eastAsia="標楷體" w:hAnsi="標楷體"/>
          <w:b/>
          <w:color w:val="000000"/>
          <w:szCs w:val="24"/>
        </w:rPr>
        <w:t>研究水準</w:t>
      </w:r>
      <w:r w:rsidR="001775B0" w:rsidRPr="00C9007B">
        <w:rPr>
          <w:rFonts w:ascii="標楷體" w:eastAsia="標楷體" w:hAnsi="標楷體" w:hint="eastAsia"/>
          <w:b/>
          <w:color w:val="000000"/>
          <w:szCs w:val="24"/>
        </w:rPr>
        <w:t>。</w:t>
      </w:r>
      <w:r w:rsidR="00D2229D" w:rsidRPr="00C9007B">
        <w:rPr>
          <w:rFonts w:ascii="標楷體" w:eastAsia="標楷體" w:hAnsi="標楷體" w:hint="eastAsia"/>
          <w:b/>
          <w:color w:val="000000"/>
          <w:szCs w:val="24"/>
        </w:rPr>
        <w:t>10</w:t>
      </w:r>
      <w:r w:rsidR="00C9007B" w:rsidRPr="00C9007B">
        <w:rPr>
          <w:rFonts w:ascii="標楷體" w:eastAsia="標楷體" w:hAnsi="標楷體"/>
          <w:b/>
          <w:color w:val="000000"/>
          <w:szCs w:val="24"/>
        </w:rPr>
        <w:t>9</w:t>
      </w:r>
      <w:r w:rsidR="00D2229D" w:rsidRPr="00C9007B">
        <w:rPr>
          <w:rFonts w:ascii="標楷體" w:eastAsia="標楷體" w:hAnsi="標楷體" w:hint="eastAsia"/>
          <w:b/>
          <w:color w:val="000000"/>
          <w:szCs w:val="24"/>
        </w:rPr>
        <w:t>年度預期發表</w:t>
      </w:r>
      <w:r w:rsidR="00F843BA" w:rsidRPr="00C9007B">
        <w:rPr>
          <w:rFonts w:ascii="標楷體" w:eastAsia="標楷體" w:hAnsi="標楷體" w:hint="eastAsia"/>
          <w:b/>
          <w:color w:val="000000"/>
          <w:szCs w:val="24"/>
        </w:rPr>
        <w:t>論文</w:t>
      </w:r>
      <w:r w:rsidR="00D2229D" w:rsidRPr="00C9007B">
        <w:rPr>
          <w:rFonts w:ascii="標楷體" w:eastAsia="標楷體" w:hAnsi="標楷體" w:hint="eastAsia"/>
          <w:b/>
          <w:color w:val="000000"/>
          <w:szCs w:val="24"/>
        </w:rPr>
        <w:t>篇數</w:t>
      </w:r>
      <w:r w:rsidR="00B23872" w:rsidRPr="00C9007B">
        <w:rPr>
          <w:rFonts w:ascii="標楷體" w:eastAsia="標楷體" w:hAnsi="標楷體" w:hint="eastAsia"/>
          <w:b/>
          <w:color w:val="000000"/>
          <w:szCs w:val="24"/>
        </w:rPr>
        <w:t>約</w:t>
      </w:r>
      <w:r w:rsidR="00C9007B" w:rsidRPr="00C9007B">
        <w:rPr>
          <w:rFonts w:ascii="標楷體" w:eastAsia="標楷體" w:hAnsi="標楷體" w:hint="eastAsia"/>
          <w:b/>
          <w:color w:val="000000"/>
          <w:szCs w:val="24"/>
        </w:rPr>
        <w:t>2</w:t>
      </w:r>
      <w:r w:rsidR="000D6D9E" w:rsidRPr="00C9007B">
        <w:rPr>
          <w:rFonts w:ascii="標楷體" w:eastAsia="標楷體" w:hAnsi="標楷體" w:hint="eastAsia"/>
          <w:b/>
          <w:color w:val="000000"/>
          <w:szCs w:val="24"/>
        </w:rPr>
        <w:t>,</w:t>
      </w:r>
      <w:r w:rsidR="00C9007B" w:rsidRPr="00C9007B">
        <w:rPr>
          <w:rFonts w:ascii="標楷體" w:eastAsia="標楷體" w:hAnsi="標楷體"/>
          <w:b/>
          <w:color w:val="000000"/>
          <w:szCs w:val="24"/>
        </w:rPr>
        <w:t>029</w:t>
      </w:r>
      <w:r w:rsidR="00B23872" w:rsidRPr="00C9007B">
        <w:rPr>
          <w:rFonts w:ascii="標楷體" w:eastAsia="標楷體" w:hAnsi="標楷體" w:hint="eastAsia"/>
          <w:b/>
          <w:color w:val="000000"/>
          <w:szCs w:val="24"/>
        </w:rPr>
        <w:t>篇</w:t>
      </w:r>
      <w:r w:rsidR="00D2229D" w:rsidRPr="00C9007B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0A96963B" w14:textId="1BDAF762" w:rsidR="001775B0" w:rsidRPr="00C9007B" w:rsidRDefault="00D6721A" w:rsidP="00F42BEA">
      <w:pPr>
        <w:pStyle w:val="af1"/>
        <w:numPr>
          <w:ilvl w:val="0"/>
          <w:numId w:val="14"/>
        </w:numPr>
        <w:spacing w:line="440" w:lineRule="exact"/>
        <w:ind w:leftChars="0"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>輔導及強化建教合作醫院之研究合作交流︰</w:t>
      </w:r>
    </w:p>
    <w:p w14:paraId="4E0E19B1" w14:textId="69D77CE4" w:rsidR="001775B0" w:rsidRPr="00C9007B" w:rsidRDefault="000E0172" w:rsidP="00A80541">
      <w:pPr>
        <w:pStyle w:val="af1"/>
        <w:spacing w:line="44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28258F" w:rsidRPr="00C9007B">
        <w:rPr>
          <w:rFonts w:ascii="標楷體" w:eastAsia="標楷體" w:hAnsi="標楷體" w:hint="eastAsia"/>
          <w:b/>
          <w:color w:val="000000"/>
          <w:szCs w:val="24"/>
        </w:rPr>
        <w:t>加強與其他醫院的策略聯盟、建教合作，充分發揮國內醫師之研究功能，目前先選擇幾項重點領域，以達成整合國內醫療研究資源，提升建教合作醫院醫師之研究成效為目標。目前合作研究對象分述如下：</w:t>
      </w:r>
    </w:p>
    <w:p w14:paraId="0DFC875A" w14:textId="5CEBBD0F" w:rsidR="001775B0" w:rsidRPr="00C9007B" w:rsidRDefault="0028258F" w:rsidP="00F42BEA">
      <w:pPr>
        <w:pStyle w:val="af1"/>
        <w:numPr>
          <w:ilvl w:val="0"/>
          <w:numId w:val="15"/>
        </w:numPr>
        <w:spacing w:line="440" w:lineRule="exact"/>
        <w:ind w:leftChars="0" w:left="2044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>本院與臺大醫學院合作計畫：</w:t>
      </w:r>
    </w:p>
    <w:p w14:paraId="2BE13853" w14:textId="3C150046" w:rsidR="001775B0" w:rsidRPr="00C9007B" w:rsidRDefault="000E0172" w:rsidP="00A80541">
      <w:pPr>
        <w:pStyle w:val="af1"/>
        <w:spacing w:line="440" w:lineRule="exact"/>
        <w:ind w:leftChars="0" w:left="2044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szCs w:val="24"/>
        </w:rPr>
        <w:lastRenderedPageBreak/>
        <w:t xml:space="preserve">　　</w:t>
      </w:r>
      <w:r w:rsidR="00E0739D" w:rsidRPr="00C9007B">
        <w:rPr>
          <w:rFonts w:ascii="標楷體" w:eastAsia="標楷體" w:hAnsi="標楷體" w:hint="eastAsia"/>
          <w:b/>
          <w:szCs w:val="24"/>
        </w:rPr>
        <w:t>為加強院內專案及創新型研究計畫之數量及執行效果，98年訂定「臺大醫學院/臺大醫院兩院轉譯醫學卓越研究計畫執行要點」，並賡續辦理中</w:t>
      </w:r>
      <w:r w:rsidR="0065539A" w:rsidRPr="00C9007B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7A3A9D91" w14:textId="08B3C59B" w:rsidR="001775B0" w:rsidRPr="00C9007B" w:rsidRDefault="0028258F" w:rsidP="00F42BEA">
      <w:pPr>
        <w:pStyle w:val="af1"/>
        <w:numPr>
          <w:ilvl w:val="0"/>
          <w:numId w:val="15"/>
        </w:numPr>
        <w:spacing w:line="440" w:lineRule="exact"/>
        <w:ind w:leftChars="0" w:left="2044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>本院與工業技術研究院(簡稱工研院)學研合作</w:t>
      </w:r>
      <w:r w:rsidR="00C9007B" w:rsidRPr="00C9007B">
        <w:rPr>
          <w:rFonts w:ascii="標楷體" w:eastAsia="標楷體" w:hAnsi="標楷體" w:hint="eastAsia"/>
          <w:b/>
          <w:color w:val="000000"/>
          <w:szCs w:val="24"/>
        </w:rPr>
        <w:t>：</w:t>
      </w:r>
    </w:p>
    <w:p w14:paraId="35BBC694" w14:textId="5E9811EF" w:rsidR="00900E75" w:rsidRPr="00C9007B" w:rsidRDefault="000E0172" w:rsidP="00A80541">
      <w:pPr>
        <w:pStyle w:val="af1"/>
        <w:spacing w:line="440" w:lineRule="exact"/>
        <w:ind w:leftChars="0" w:left="2044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65539A" w:rsidRPr="00C9007B">
        <w:rPr>
          <w:rFonts w:ascii="標楷體" w:eastAsia="標楷體" w:hAnsi="標楷體" w:hint="eastAsia"/>
          <w:b/>
          <w:color w:val="000000"/>
          <w:szCs w:val="24"/>
        </w:rPr>
        <w:t>臺大醫院-工研院聯合研發中心期採雙方互補之合作模式，結合臺大醫院臨床長才與工研院產業落實技術能力，透過聯合研發中心的方式，雙方提出創新前瞻性之構想，進行實驗設計與驗證，建立機構與機構全面性的合作管道與機制，有效提升整體創新、研發能力，加速生技與醫藥科技技術研發。90年簽署雙方合作協議書，91年成立臺大醫院-工研院聯合研發中心，各合作團隊成效斐然。其中在產業推動方面，「兩相材料軟硬骨修復技術」技術移轉美精技公司後，協助進行全球性的臨床試驗及實驗量產等工作，已於100年於臺灣執行全球首例多中心人體臨床試驗(共92例，12個醫學中心進行試驗)；「孕婦居家即時監測與通訊系統之技術開發」技術移轉Philips系統合作夥伴方鼎資訊公司；「泡沫式人工腦膜技術」技術移轉臺灣生醫材料股份有限公司，本技術為全球首創泡沫膠原蛋白應用於腦膜組織修補，</w:t>
      </w:r>
      <w:r w:rsidR="002E4078" w:rsidRPr="00C9007B">
        <w:rPr>
          <w:rFonts w:ascii="標楷體" w:eastAsia="標楷體" w:hAnsi="標楷體" w:hint="eastAsia"/>
          <w:b/>
          <w:szCs w:val="24"/>
        </w:rPr>
        <w:t>104年開始進行First in human clinical study</w:t>
      </w:r>
      <w:r w:rsidR="0065539A" w:rsidRPr="00C9007B">
        <w:rPr>
          <w:rFonts w:ascii="標楷體" w:eastAsia="標楷體" w:hAnsi="標楷體" w:hint="eastAsia"/>
          <w:b/>
          <w:color w:val="000000"/>
          <w:szCs w:val="24"/>
        </w:rPr>
        <w:t>。</w:t>
      </w:r>
      <w:r w:rsidR="00C9007B" w:rsidRPr="00C9007B">
        <w:rPr>
          <w:rFonts w:ascii="標楷體" w:eastAsia="標楷體" w:hAnsi="標楷體" w:hint="eastAsia"/>
          <w:b/>
          <w:color w:val="000000"/>
          <w:szCs w:val="24"/>
        </w:rPr>
        <w:t>其他合作團隊亦有豐富實務成果，相關技術並申請獲得中華民國、中國、美國等發明專利。</w:t>
      </w:r>
    </w:p>
    <w:p w14:paraId="7FBDDBD3" w14:textId="138188F4" w:rsidR="001775B0" w:rsidRPr="00C9007B" w:rsidRDefault="00023663" w:rsidP="00F42BEA">
      <w:pPr>
        <w:pStyle w:val="af1"/>
        <w:numPr>
          <w:ilvl w:val="0"/>
          <w:numId w:val="15"/>
        </w:numPr>
        <w:spacing w:line="440" w:lineRule="exact"/>
        <w:ind w:leftChars="0" w:left="2044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>本院與教研合作醫院合作計畫</w:t>
      </w:r>
      <w:r w:rsidR="00C9007B" w:rsidRPr="00C9007B">
        <w:rPr>
          <w:rFonts w:ascii="標楷體" w:eastAsia="標楷體" w:hAnsi="標楷體" w:hint="eastAsia"/>
          <w:b/>
          <w:color w:val="000000"/>
          <w:szCs w:val="24"/>
        </w:rPr>
        <w:t>：</w:t>
      </w:r>
    </w:p>
    <w:p w14:paraId="31A73978" w14:textId="0CEB0398" w:rsidR="001775B0" w:rsidRPr="00C9007B" w:rsidRDefault="000E0172" w:rsidP="00A80541">
      <w:pPr>
        <w:pStyle w:val="af1"/>
        <w:spacing w:line="440" w:lineRule="exact"/>
        <w:ind w:leftChars="0" w:left="2044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65539A" w:rsidRPr="00C9007B">
        <w:rPr>
          <w:rFonts w:ascii="標楷體" w:eastAsia="標楷體" w:hAnsi="標楷體" w:hint="eastAsia"/>
          <w:b/>
          <w:color w:val="000000"/>
          <w:szCs w:val="24"/>
        </w:rPr>
        <w:t>本院與國泰、亞東</w:t>
      </w:r>
      <w:r w:rsidR="00C9007B" w:rsidRPr="00C9007B">
        <w:rPr>
          <w:rFonts w:ascii="標楷體" w:eastAsia="標楷體" w:hAnsi="標楷體" w:hint="eastAsia"/>
          <w:b/>
          <w:color w:val="000000"/>
          <w:szCs w:val="24"/>
        </w:rPr>
        <w:t>及</w:t>
      </w:r>
      <w:r w:rsidR="0065539A" w:rsidRPr="00C9007B">
        <w:rPr>
          <w:rFonts w:ascii="標楷體" w:eastAsia="標楷體" w:hAnsi="標楷體" w:hint="eastAsia"/>
          <w:b/>
          <w:color w:val="000000"/>
          <w:szCs w:val="24"/>
        </w:rPr>
        <w:t>義大等教研合作醫院進行合作計畫，有助於提升國內醫療研究的水準。</w:t>
      </w:r>
    </w:p>
    <w:p w14:paraId="77548855" w14:textId="460E9543" w:rsidR="001775B0" w:rsidRPr="00C9007B" w:rsidRDefault="00023663" w:rsidP="00F42BEA">
      <w:pPr>
        <w:pStyle w:val="af1"/>
        <w:numPr>
          <w:ilvl w:val="0"/>
          <w:numId w:val="15"/>
        </w:numPr>
        <w:spacing w:line="440" w:lineRule="exact"/>
        <w:ind w:leftChars="0" w:left="2044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>本院與臺灣大學各學院合作研究計畫</w:t>
      </w:r>
      <w:r w:rsidR="00C9007B" w:rsidRPr="00C9007B">
        <w:rPr>
          <w:rFonts w:ascii="標楷體" w:eastAsia="標楷體" w:hAnsi="標楷體" w:hint="eastAsia"/>
          <w:b/>
          <w:color w:val="000000"/>
          <w:szCs w:val="24"/>
        </w:rPr>
        <w:t>：</w:t>
      </w:r>
    </w:p>
    <w:p w14:paraId="00FF199F" w14:textId="02F13544" w:rsidR="001775B0" w:rsidRPr="00C9007B" w:rsidRDefault="000E0172" w:rsidP="00A80541">
      <w:pPr>
        <w:pStyle w:val="af1"/>
        <w:spacing w:line="440" w:lineRule="exact"/>
        <w:ind w:leftChars="0" w:left="2044"/>
        <w:jc w:val="both"/>
        <w:rPr>
          <w:rFonts w:ascii="標楷體" w:eastAsia="標楷體" w:hAnsi="標楷體"/>
          <w:b/>
          <w:color w:val="000000"/>
          <w:szCs w:val="24"/>
        </w:rPr>
      </w:pPr>
      <w:r w:rsidRPr="00C9007B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023663" w:rsidRPr="00C9007B">
        <w:rPr>
          <w:rFonts w:ascii="標楷體" w:eastAsia="標楷體" w:hAnsi="標楷體" w:hint="eastAsia"/>
          <w:b/>
          <w:color w:val="000000"/>
          <w:szCs w:val="24"/>
        </w:rPr>
        <w:t>本院與臺灣大學各學院合作研究計畫於101年首度辦理，期望透過更多不同組合參與本院和臺灣大學各學院之合作研究，以激盪出創新的研究成果。</w:t>
      </w:r>
    </w:p>
    <w:p w14:paraId="753E362B" w14:textId="3AC17872" w:rsidR="000E0172" w:rsidRPr="007625AB" w:rsidRDefault="00A13829" w:rsidP="00F42BEA">
      <w:pPr>
        <w:pStyle w:val="af1"/>
        <w:numPr>
          <w:ilvl w:val="0"/>
          <w:numId w:val="15"/>
        </w:numPr>
        <w:spacing w:line="440" w:lineRule="exact"/>
        <w:ind w:leftChars="0" w:left="2044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7625AB">
        <w:rPr>
          <w:rFonts w:ascii="標楷體" w:eastAsia="標楷體" w:hAnsi="標楷體" w:hint="eastAsia"/>
          <w:b/>
          <w:color w:val="000000"/>
          <w:szCs w:val="24"/>
        </w:rPr>
        <w:t>本院與臺灣大學合作計畫及成立臨床神經暨行為醫學中心</w:t>
      </w:r>
      <w:r w:rsidR="00C9007B" w:rsidRPr="007625AB">
        <w:rPr>
          <w:rFonts w:ascii="標楷體" w:eastAsia="標楷體" w:hAnsi="標楷體" w:hint="eastAsia"/>
          <w:b/>
          <w:color w:val="000000"/>
          <w:szCs w:val="24"/>
        </w:rPr>
        <w:t>：</w:t>
      </w:r>
    </w:p>
    <w:p w14:paraId="2824A1D6" w14:textId="3EF14AE8" w:rsidR="00A13829" w:rsidRPr="007625AB" w:rsidRDefault="000E0172" w:rsidP="00C830AA">
      <w:pPr>
        <w:pStyle w:val="af1"/>
        <w:spacing w:line="440" w:lineRule="exact"/>
        <w:ind w:leftChars="0" w:left="2044"/>
        <w:jc w:val="both"/>
        <w:rPr>
          <w:rFonts w:ascii="標楷體" w:eastAsia="標楷體" w:hAnsi="標楷體"/>
          <w:b/>
          <w:color w:val="000000"/>
          <w:szCs w:val="24"/>
        </w:rPr>
      </w:pPr>
      <w:r w:rsidRPr="007625AB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65539A" w:rsidRPr="007625AB">
        <w:rPr>
          <w:rFonts w:ascii="標楷體" w:eastAsia="標楷體" w:hAnsi="標楷體" w:hint="eastAsia"/>
          <w:b/>
          <w:color w:val="000000"/>
          <w:szCs w:val="24"/>
        </w:rPr>
        <w:t>神經認知科學為21世紀最受矚目的科學領域，因為它不僅與疾病之診療有關，更有助於對人類認知功能的了解，因此各國莫不全力以赴。神</w:t>
      </w:r>
      <w:r w:rsidR="0065539A" w:rsidRPr="007625AB">
        <w:rPr>
          <w:rFonts w:ascii="標楷體" w:eastAsia="標楷體" w:hAnsi="標楷體" w:hint="eastAsia"/>
          <w:b/>
          <w:color w:val="000000"/>
          <w:szCs w:val="24"/>
        </w:rPr>
        <w:lastRenderedPageBreak/>
        <w:t>經認知科學的研究需要各學門的整合，故本院與臺灣大學於100年成立「臨床神經暨行為醫學中心」。神經科學相關的服務與研究日益重要，現代社會的發展趨勢是高壓力、高齡化，使神經醫學愈形重要，從幼兒的自閉症到老年人的失智症，病患年齡層跨距極大，病患數目眾多，疾病種類更是不可勝數而且診療難度較高、時程亦長。未來希透過跨領域合作與臺灣大學工學院、電機學院、生命科學院展開合作研究之機制，藉重校總區各科系優秀的人才，期與國際知名大學醫院並駕齊驅。</w:t>
      </w:r>
    </w:p>
    <w:p w14:paraId="20614D3C" w14:textId="7E920FFF" w:rsidR="001775B0" w:rsidRPr="007625AB" w:rsidRDefault="001775B0" w:rsidP="00C830AA">
      <w:pPr>
        <w:pStyle w:val="af1"/>
        <w:numPr>
          <w:ilvl w:val="0"/>
          <w:numId w:val="14"/>
        </w:numPr>
        <w:spacing w:line="440" w:lineRule="exact"/>
        <w:ind w:leftChars="0"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7625AB">
        <w:rPr>
          <w:rFonts w:ascii="標楷體" w:eastAsia="標楷體" w:hAnsi="標楷體" w:hint="eastAsia"/>
          <w:b/>
          <w:color w:val="000000"/>
          <w:szCs w:val="24"/>
        </w:rPr>
        <w:t>加強國際學術交流︰</w:t>
      </w:r>
    </w:p>
    <w:p w14:paraId="4FDCBD01" w14:textId="6E9927E8" w:rsidR="001775B0" w:rsidRPr="007625AB" w:rsidRDefault="000E0172" w:rsidP="00C830AA">
      <w:pPr>
        <w:pStyle w:val="af1"/>
        <w:spacing w:line="44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7625AB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65539A" w:rsidRPr="007625AB">
        <w:rPr>
          <w:rFonts w:ascii="標楷體" w:eastAsia="標楷體" w:hAnsi="標楷體" w:hint="eastAsia"/>
          <w:b/>
          <w:color w:val="000000"/>
          <w:szCs w:val="24"/>
        </w:rPr>
        <w:t>積極</w:t>
      </w:r>
      <w:r w:rsidR="0065539A" w:rsidRPr="007625AB">
        <w:rPr>
          <w:rFonts w:ascii="標楷體" w:eastAsia="標楷體" w:hAnsi="標楷體"/>
          <w:b/>
          <w:color w:val="000000"/>
          <w:szCs w:val="24"/>
        </w:rPr>
        <w:t>加強與國外大學交流</w:t>
      </w:r>
      <w:r w:rsidR="0065539A" w:rsidRPr="007625AB">
        <w:rPr>
          <w:rFonts w:ascii="標楷體" w:eastAsia="標楷體" w:hAnsi="標楷體" w:hint="eastAsia"/>
          <w:b/>
          <w:color w:val="000000"/>
          <w:szCs w:val="24"/>
        </w:rPr>
        <w:t>合作與</w:t>
      </w:r>
      <w:r w:rsidR="0065539A" w:rsidRPr="007625AB">
        <w:rPr>
          <w:rFonts w:ascii="標楷體" w:eastAsia="標楷體" w:hAnsi="標楷體"/>
          <w:b/>
          <w:color w:val="000000"/>
          <w:szCs w:val="24"/>
        </w:rPr>
        <w:t>學習，</w:t>
      </w:r>
      <w:r w:rsidR="0065539A" w:rsidRPr="007625AB">
        <w:rPr>
          <w:rFonts w:ascii="標楷體" w:eastAsia="標楷體" w:hAnsi="標楷體" w:hint="eastAsia"/>
          <w:b/>
          <w:color w:val="000000"/>
          <w:szCs w:val="24"/>
        </w:rPr>
        <w:t>與國外具學術水準之大學建立合作關係，並與國外知名的大學簽訂學術交流合作計畫，並進行互惠對等之論著、刊物交換計畫、學術研究合作、聘請國外學者短期來訪以及派員出國進修等事宜，提升教學及研究之國際化，發展多元化的國際交流。醫學研究部並已任務編組加強推動及執行國際合作。</w:t>
      </w:r>
    </w:p>
    <w:p w14:paraId="624BB0C5" w14:textId="67978476" w:rsidR="001775B0" w:rsidRPr="007625AB" w:rsidRDefault="001775B0" w:rsidP="00C830AA">
      <w:pPr>
        <w:pStyle w:val="af1"/>
        <w:numPr>
          <w:ilvl w:val="0"/>
          <w:numId w:val="14"/>
        </w:numPr>
        <w:spacing w:line="440" w:lineRule="exact"/>
        <w:ind w:leftChars="0"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7625AB">
        <w:rPr>
          <w:rFonts w:ascii="標楷體" w:eastAsia="標楷體" w:hAnsi="標楷體" w:hint="eastAsia"/>
          <w:b/>
          <w:color w:val="000000"/>
          <w:szCs w:val="24"/>
        </w:rPr>
        <w:t>積極成立研究群：</w:t>
      </w:r>
    </w:p>
    <w:p w14:paraId="0CC95481" w14:textId="2296239F" w:rsidR="001775B0" w:rsidRPr="007625AB" w:rsidRDefault="000E0172" w:rsidP="00C830AA">
      <w:pPr>
        <w:pStyle w:val="af1"/>
        <w:spacing w:line="44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7625AB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65539A" w:rsidRPr="007625AB">
        <w:rPr>
          <w:rFonts w:ascii="標楷體" w:eastAsia="標楷體" w:hAnsi="標楷體" w:hint="eastAsia"/>
          <w:b/>
          <w:color w:val="000000"/>
          <w:szCs w:val="24"/>
        </w:rPr>
        <w:t>本院除制訂各項要點獎勵醫師及研究人員從事臨床與基礎研究外，邀集相關領域醫師及研究人員組成研究團隊，並輔以研究團隊獎勵要點，以鼓勵本院醫師及研究人員爭取執行整合型計畫的機會。以追求成為亞洲一流(A1)大學醫院為目標。</w:t>
      </w:r>
    </w:p>
    <w:p w14:paraId="22BB91A9" w14:textId="4AA902A0" w:rsidR="0065539A" w:rsidRPr="007625AB" w:rsidRDefault="000E0172" w:rsidP="00C830AA">
      <w:pPr>
        <w:pStyle w:val="af1"/>
        <w:spacing w:line="44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7625AB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65539A" w:rsidRPr="007625AB">
        <w:rPr>
          <w:rFonts w:ascii="標楷體" w:eastAsia="標楷體" w:hAnsi="標楷體" w:hint="eastAsia"/>
          <w:b/>
          <w:color w:val="000000"/>
          <w:szCs w:val="24"/>
        </w:rPr>
        <w:t>本院重要研究團隊有：</w:t>
      </w:r>
      <w:r w:rsidR="00E0739D" w:rsidRPr="007625AB">
        <w:rPr>
          <w:rFonts w:ascii="標楷體" w:eastAsia="標楷體" w:hAnsi="標楷體" w:hint="eastAsia"/>
          <w:b/>
          <w:szCs w:val="24"/>
        </w:rPr>
        <w:t>胃癌與幽門桿菌研究團隊、心臟血管研究團隊、抗老及健康諮詢研究團隊、生殖醫學團隊、肺癌醫療研究團隊、軟骨再生研究團隊、肝膽疾病研究團隊、口腔生醫材料研究團隊、血癌研究團隊、胸腔醫療研究團隊、過敏免疫研究團隊、兒童感染研究團隊等不勝枚舉</w:t>
      </w:r>
      <w:r w:rsidR="00001B36" w:rsidRPr="007625AB">
        <w:rPr>
          <w:rFonts w:ascii="標楷體" w:eastAsia="標楷體" w:hAnsi="標楷體" w:hint="eastAsia"/>
          <w:b/>
          <w:szCs w:val="24"/>
        </w:rPr>
        <w:t>，列舉數項如上</w:t>
      </w:r>
      <w:r w:rsidR="0065539A" w:rsidRPr="007625AB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10CFCE19" w14:textId="69E49412" w:rsidR="001775B0" w:rsidRPr="007625AB" w:rsidRDefault="001775B0" w:rsidP="00C830AA">
      <w:pPr>
        <w:pStyle w:val="af1"/>
        <w:numPr>
          <w:ilvl w:val="0"/>
          <w:numId w:val="14"/>
        </w:numPr>
        <w:spacing w:line="440" w:lineRule="exact"/>
        <w:ind w:leftChars="0"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7625AB">
        <w:rPr>
          <w:rFonts w:ascii="標楷體" w:eastAsia="標楷體" w:hAnsi="標楷體" w:hint="eastAsia"/>
          <w:b/>
          <w:color w:val="000000"/>
          <w:szCs w:val="24"/>
        </w:rPr>
        <w:t>延攬國內外傑出研究人員，提升本院國際學術地位：</w:t>
      </w:r>
    </w:p>
    <w:p w14:paraId="0F22566C" w14:textId="7F0D572B" w:rsidR="00001B36" w:rsidRPr="007625AB" w:rsidRDefault="000E0172" w:rsidP="00C830AA">
      <w:pPr>
        <w:pStyle w:val="af1"/>
        <w:spacing w:line="420" w:lineRule="exact"/>
        <w:ind w:leftChars="0" w:left="1559"/>
        <w:jc w:val="both"/>
        <w:rPr>
          <w:rFonts w:ascii="標楷體" w:eastAsia="標楷體" w:hAnsi="標楷體"/>
          <w:b/>
          <w:color w:val="000000"/>
          <w:szCs w:val="24"/>
        </w:rPr>
      </w:pPr>
      <w:r w:rsidRPr="007625AB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BE53B0" w:rsidRPr="007625AB">
        <w:rPr>
          <w:rFonts w:ascii="標楷體" w:eastAsia="標楷體" w:hAnsi="標楷體" w:hint="eastAsia"/>
          <w:b/>
          <w:color w:val="000000"/>
          <w:szCs w:val="24"/>
        </w:rPr>
        <w:t>本院研究發展目標，秉持各項領域均衡發展，同時朝1</w:t>
      </w:r>
      <w:r w:rsidR="00E0739D" w:rsidRPr="007625AB">
        <w:rPr>
          <w:rFonts w:ascii="標楷體" w:eastAsia="標楷體" w:hAnsi="標楷體" w:hint="eastAsia"/>
          <w:b/>
          <w:color w:val="000000"/>
          <w:szCs w:val="24"/>
        </w:rPr>
        <w:t>6</w:t>
      </w:r>
      <w:r w:rsidR="00BE53B0" w:rsidRPr="007625AB">
        <w:rPr>
          <w:rFonts w:ascii="標楷體" w:eastAsia="標楷體" w:hAnsi="標楷體" w:hint="eastAsia"/>
          <w:b/>
          <w:color w:val="000000"/>
          <w:szCs w:val="24"/>
        </w:rPr>
        <w:t>大重點研究發展，成為一所科際整合之大學醫院，學術風氣鼎盛，研究成果極為豐碩，為倡導學術研究水準再提升，增強研究型主治醫師並鼓勵群體研究，訂定要點補助院內舉辦各項國際學術研討會，同時積極推動與院際、國際及學術研究機構合作與交流，邀請國際傑出學者蒞院講學、訪問、發表專著，進行跨國際研究計畫，藉以提升本院學術合作與研究水準，與國際著名大學並駕齊驅。</w:t>
      </w:r>
    </w:p>
    <w:p w14:paraId="335A2FB2" w14:textId="762BCDDF" w:rsidR="00001B36" w:rsidRPr="007625AB" w:rsidRDefault="00001B36" w:rsidP="00C830AA">
      <w:pPr>
        <w:pStyle w:val="af1"/>
        <w:numPr>
          <w:ilvl w:val="0"/>
          <w:numId w:val="14"/>
        </w:numPr>
        <w:spacing w:line="420" w:lineRule="exact"/>
        <w:ind w:leftChars="0" w:left="1560" w:hanging="284"/>
        <w:jc w:val="both"/>
        <w:rPr>
          <w:rFonts w:ascii="標楷體" w:eastAsia="標楷體" w:hAnsi="標楷體"/>
          <w:b/>
          <w:szCs w:val="24"/>
        </w:rPr>
      </w:pPr>
      <w:r w:rsidRPr="007625AB">
        <w:rPr>
          <w:rFonts w:ascii="標楷體" w:eastAsia="標楷體" w:hAnsi="標楷體" w:hint="eastAsia"/>
          <w:b/>
          <w:szCs w:val="24"/>
        </w:rPr>
        <w:lastRenderedPageBreak/>
        <w:t>啟用兒童醫療大樓，進而設立兒童醫院，大幅提升本院兒童醫學研究的成長：</w:t>
      </w:r>
    </w:p>
    <w:p w14:paraId="25E49DED" w14:textId="066B3B3D" w:rsidR="00001B36" w:rsidRPr="008649A8" w:rsidRDefault="000E0172" w:rsidP="00C830AA">
      <w:pPr>
        <w:pStyle w:val="af1"/>
        <w:spacing w:line="420" w:lineRule="exact"/>
        <w:ind w:leftChars="0" w:left="1560"/>
        <w:jc w:val="both"/>
        <w:rPr>
          <w:rFonts w:ascii="標楷體" w:eastAsia="標楷體" w:hAnsi="標楷體"/>
          <w:b/>
          <w:color w:val="000000"/>
          <w:szCs w:val="24"/>
        </w:rPr>
      </w:pPr>
      <w:r w:rsidRPr="007625AB">
        <w:rPr>
          <w:rFonts w:ascii="標楷體" w:eastAsia="標楷體" w:hAnsi="標楷體" w:hint="eastAsia"/>
          <w:b/>
          <w:szCs w:val="24"/>
        </w:rPr>
        <w:t xml:space="preserve">　　</w:t>
      </w:r>
      <w:r w:rsidR="00746F86" w:rsidRPr="007625AB">
        <w:rPr>
          <w:rFonts w:ascii="標楷體" w:eastAsia="標楷體" w:hAnsi="標楷體" w:hint="eastAsia"/>
          <w:b/>
          <w:szCs w:val="24"/>
        </w:rPr>
        <w:t>本院兒童醫學研究論文發表篇數，在兒童醫療大樓啟用之後有大幅的成長，以本院小兒部</w:t>
      </w:r>
      <w:r w:rsidR="007625AB" w:rsidRPr="007625AB">
        <w:rPr>
          <w:rFonts w:ascii="標楷體" w:eastAsia="標楷體" w:hAnsi="標楷體" w:hint="eastAsia"/>
          <w:b/>
          <w:szCs w:val="24"/>
        </w:rPr>
        <w:t>及兒童醫院</w:t>
      </w:r>
      <w:r w:rsidR="00746F86" w:rsidRPr="007625AB">
        <w:rPr>
          <w:rFonts w:ascii="標楷體" w:eastAsia="標楷體" w:hAnsi="標楷體" w:hint="eastAsia"/>
          <w:b/>
          <w:szCs w:val="24"/>
        </w:rPr>
        <w:t>SCI/SSCI論文觀之，94至95年共發表183篇，101至102年共發表29</w:t>
      </w:r>
      <w:r w:rsidR="007625AB" w:rsidRPr="007625AB">
        <w:rPr>
          <w:rFonts w:ascii="標楷體" w:eastAsia="標楷體" w:hAnsi="標楷體" w:hint="eastAsia"/>
          <w:b/>
          <w:szCs w:val="24"/>
        </w:rPr>
        <w:t>3</w:t>
      </w:r>
      <w:r w:rsidR="00746F86" w:rsidRPr="007625AB">
        <w:rPr>
          <w:rFonts w:ascii="標楷體" w:eastAsia="標楷體" w:hAnsi="標楷體" w:hint="eastAsia"/>
          <w:b/>
          <w:szCs w:val="24"/>
        </w:rPr>
        <w:t>篇，成長近6成；此外，近5年(10</w:t>
      </w:r>
      <w:r w:rsidR="007625AB" w:rsidRPr="007625AB">
        <w:rPr>
          <w:rFonts w:ascii="標楷體" w:eastAsia="標楷體" w:hAnsi="標楷體" w:hint="eastAsia"/>
          <w:b/>
          <w:szCs w:val="24"/>
        </w:rPr>
        <w:t>3</w:t>
      </w:r>
      <w:r w:rsidR="00746F86" w:rsidRPr="007625AB">
        <w:rPr>
          <w:rFonts w:ascii="標楷體" w:eastAsia="標楷體" w:hAnsi="標楷體" w:hint="eastAsia"/>
          <w:b/>
          <w:szCs w:val="24"/>
        </w:rPr>
        <w:t>至10</w:t>
      </w:r>
      <w:r w:rsidR="007625AB" w:rsidRPr="007625AB">
        <w:rPr>
          <w:rFonts w:ascii="標楷體" w:eastAsia="標楷體" w:hAnsi="標楷體" w:hint="eastAsia"/>
          <w:b/>
          <w:szCs w:val="24"/>
        </w:rPr>
        <w:t>7</w:t>
      </w:r>
      <w:r w:rsidR="00746F86" w:rsidRPr="007625AB">
        <w:rPr>
          <w:rFonts w:ascii="標楷體" w:eastAsia="標楷體" w:hAnsi="標楷體" w:hint="eastAsia"/>
          <w:b/>
          <w:szCs w:val="24"/>
        </w:rPr>
        <w:t>年)SCI/SSCI論文發表篇數共65</w:t>
      </w:r>
      <w:r w:rsidR="007625AB" w:rsidRPr="007625AB">
        <w:rPr>
          <w:rFonts w:ascii="標楷體" w:eastAsia="標楷體" w:hAnsi="標楷體" w:hint="eastAsia"/>
          <w:b/>
          <w:szCs w:val="24"/>
        </w:rPr>
        <w:t>8</w:t>
      </w:r>
      <w:r w:rsidR="00746F86" w:rsidRPr="007625AB">
        <w:rPr>
          <w:rFonts w:ascii="標楷體" w:eastAsia="標楷體" w:hAnsi="標楷體" w:hint="eastAsia"/>
          <w:b/>
          <w:szCs w:val="24"/>
        </w:rPr>
        <w:t>篇，其中10</w:t>
      </w:r>
      <w:r w:rsidR="007625AB" w:rsidRPr="007625AB">
        <w:rPr>
          <w:rFonts w:ascii="標楷體" w:eastAsia="標楷體" w:hAnsi="標楷體" w:hint="eastAsia"/>
          <w:b/>
          <w:szCs w:val="24"/>
        </w:rPr>
        <w:t>7</w:t>
      </w:r>
      <w:r w:rsidR="00746F86" w:rsidRPr="007625AB">
        <w:rPr>
          <w:rFonts w:ascii="標楷體" w:eastAsia="標楷體" w:hAnsi="標楷體" w:hint="eastAsia"/>
          <w:b/>
          <w:szCs w:val="24"/>
        </w:rPr>
        <w:t>年度論文發表1</w:t>
      </w:r>
      <w:r w:rsidR="007625AB" w:rsidRPr="007625AB">
        <w:rPr>
          <w:rFonts w:ascii="標楷體" w:eastAsia="標楷體" w:hAnsi="標楷體" w:hint="eastAsia"/>
          <w:b/>
          <w:szCs w:val="24"/>
        </w:rPr>
        <w:t>31</w:t>
      </w:r>
      <w:r w:rsidR="00746F86" w:rsidRPr="007625AB">
        <w:rPr>
          <w:rFonts w:ascii="標楷體" w:eastAsia="標楷體" w:hAnsi="標楷體" w:hint="eastAsia"/>
          <w:b/>
          <w:szCs w:val="24"/>
        </w:rPr>
        <w:t>篇，所發表之論文，主題涵蓋兒童肝膽疾病、新生兒疾病、兒童神經疾病、兒童血液腫瘤醫學、先天性心臟病、馬凡氏症候群之新治療、新興感染與致病源研究、罕見疾病之新治療、過敏免疫疾病、兒童內分泌疾病、兒童腎臟疾病、兒童重症醫學等，並未納計兒童心理健康與精神學、環境醫學等其他各科部與兒童醫學研究相關議題，顯示近年來兒童醫學研究論文的發表呈</w:t>
      </w:r>
      <w:r w:rsidR="00746F86" w:rsidRPr="008649A8">
        <w:rPr>
          <w:rFonts w:ascii="標楷體" w:eastAsia="標楷體" w:hAnsi="標楷體" w:hint="eastAsia"/>
          <w:b/>
          <w:szCs w:val="24"/>
        </w:rPr>
        <w:t>現穩定成長</w:t>
      </w:r>
      <w:r w:rsidR="00E0739D" w:rsidRPr="008649A8">
        <w:rPr>
          <w:rFonts w:ascii="標楷體" w:eastAsia="標楷體" w:hAnsi="標楷體" w:hint="eastAsia"/>
          <w:b/>
          <w:szCs w:val="24"/>
        </w:rPr>
        <w:t>。</w:t>
      </w:r>
    </w:p>
    <w:p w14:paraId="4E8B53E8" w14:textId="6ECE8130" w:rsidR="001775B0" w:rsidRPr="008649A8" w:rsidRDefault="001775B0" w:rsidP="00C830AA">
      <w:pPr>
        <w:pStyle w:val="af1"/>
        <w:numPr>
          <w:ilvl w:val="0"/>
          <w:numId w:val="14"/>
        </w:numPr>
        <w:spacing w:line="420" w:lineRule="exact"/>
        <w:ind w:leftChars="0"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color w:val="000000"/>
          <w:szCs w:val="24"/>
        </w:rPr>
        <w:t>本年度研究計畫預算編列</w:t>
      </w:r>
      <w:r w:rsidR="00E0739D" w:rsidRPr="008649A8">
        <w:rPr>
          <w:rFonts w:ascii="標楷體" w:eastAsia="標楷體" w:hAnsi="標楷體" w:hint="eastAsia"/>
          <w:b/>
          <w:color w:val="000000"/>
          <w:szCs w:val="24"/>
        </w:rPr>
        <w:t>3</w:t>
      </w:r>
      <w:r w:rsidRPr="008649A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476FD9" w:rsidRPr="008649A8">
        <w:rPr>
          <w:rFonts w:ascii="標楷體" w:eastAsia="標楷體" w:hAnsi="標楷體" w:hint="eastAsia"/>
          <w:b/>
          <w:color w:val="000000"/>
          <w:szCs w:val="24"/>
        </w:rPr>
        <w:t>6</w:t>
      </w:r>
      <w:r w:rsidR="00941B10" w:rsidRPr="008649A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476FD9" w:rsidRPr="008649A8">
        <w:rPr>
          <w:rFonts w:ascii="標楷體" w:eastAsia="標楷體" w:hAnsi="標楷體" w:hint="eastAsia"/>
          <w:b/>
          <w:color w:val="000000"/>
          <w:szCs w:val="24"/>
        </w:rPr>
        <w:t>956</w:t>
      </w:r>
      <w:r w:rsidR="00941B10" w:rsidRPr="008649A8">
        <w:rPr>
          <w:rFonts w:ascii="標楷體" w:eastAsia="標楷體" w:hAnsi="標楷體" w:hint="eastAsia"/>
          <w:b/>
          <w:color w:val="000000"/>
          <w:szCs w:val="24"/>
        </w:rPr>
        <w:t>萬</w:t>
      </w:r>
      <w:r w:rsidRPr="008649A8">
        <w:rPr>
          <w:rFonts w:ascii="標楷體" w:eastAsia="標楷體" w:hAnsi="標楷體" w:hint="eastAsia"/>
          <w:b/>
          <w:color w:val="000000"/>
          <w:szCs w:val="24"/>
        </w:rPr>
        <w:t>元，</w:t>
      </w:r>
      <w:r w:rsidR="00BA5586" w:rsidRPr="008649A8">
        <w:rPr>
          <w:rFonts w:ascii="標楷體" w:eastAsia="標楷體" w:hAnsi="標楷體" w:hint="eastAsia"/>
          <w:b/>
          <w:color w:val="000000"/>
          <w:szCs w:val="24"/>
        </w:rPr>
        <w:t>研究計畫約</w:t>
      </w:r>
      <w:r w:rsidR="006816B1" w:rsidRPr="008649A8">
        <w:rPr>
          <w:rFonts w:ascii="標楷體" w:eastAsia="標楷體" w:hAnsi="標楷體" w:hint="eastAsia"/>
          <w:b/>
          <w:color w:val="000000"/>
          <w:szCs w:val="24"/>
        </w:rPr>
        <w:t>6</w:t>
      </w:r>
      <w:r w:rsidR="00476FD9" w:rsidRPr="008649A8">
        <w:rPr>
          <w:rFonts w:ascii="標楷體" w:eastAsia="標楷體" w:hAnsi="標楷體" w:hint="eastAsia"/>
          <w:b/>
          <w:color w:val="000000"/>
          <w:szCs w:val="24"/>
        </w:rPr>
        <w:t>67</w:t>
      </w:r>
      <w:r w:rsidR="00BA5586" w:rsidRPr="008649A8">
        <w:rPr>
          <w:rFonts w:ascii="標楷體" w:eastAsia="標楷體" w:hAnsi="標楷體" w:hint="eastAsia"/>
          <w:b/>
          <w:color w:val="000000"/>
          <w:szCs w:val="24"/>
        </w:rPr>
        <w:t>案</w:t>
      </w:r>
      <w:r w:rsidR="006278EA" w:rsidRPr="008649A8">
        <w:rPr>
          <w:rFonts w:ascii="標楷體" w:eastAsia="標楷體" w:hAnsi="標楷體" w:hint="eastAsia"/>
          <w:b/>
          <w:color w:val="000000"/>
          <w:szCs w:val="24"/>
        </w:rPr>
        <w:t>，</w:t>
      </w:r>
      <w:r w:rsidR="00E0739D" w:rsidRPr="008649A8">
        <w:rPr>
          <w:rFonts w:ascii="標楷體" w:eastAsia="標楷體" w:hAnsi="標楷體" w:hint="eastAsia"/>
          <w:b/>
          <w:color w:val="000000"/>
          <w:szCs w:val="24"/>
        </w:rPr>
        <w:t>主要研究發展項目共</w:t>
      </w:r>
      <w:r w:rsidRPr="008649A8">
        <w:rPr>
          <w:rFonts w:ascii="標楷體" w:eastAsia="標楷體" w:hAnsi="標楷體" w:hint="eastAsia"/>
          <w:b/>
          <w:color w:val="000000"/>
          <w:szCs w:val="24"/>
        </w:rPr>
        <w:t>1</w:t>
      </w:r>
      <w:r w:rsidR="00E0739D" w:rsidRPr="008649A8">
        <w:rPr>
          <w:rFonts w:ascii="標楷體" w:eastAsia="標楷體" w:hAnsi="標楷體" w:hint="eastAsia"/>
          <w:b/>
          <w:color w:val="000000"/>
          <w:szCs w:val="24"/>
        </w:rPr>
        <w:t>6</w:t>
      </w:r>
      <w:r w:rsidRPr="008649A8">
        <w:rPr>
          <w:rFonts w:ascii="標楷體" w:eastAsia="標楷體" w:hAnsi="標楷體" w:hint="eastAsia"/>
          <w:b/>
          <w:color w:val="000000"/>
          <w:szCs w:val="24"/>
        </w:rPr>
        <w:t>項，包括如下:</w:t>
      </w:r>
    </w:p>
    <w:p w14:paraId="521EB7B5" w14:textId="77777777" w:rsidR="001775B0" w:rsidRPr="008649A8" w:rsidRDefault="00E0739D" w:rsidP="00C830AA">
      <w:pPr>
        <w:numPr>
          <w:ilvl w:val="0"/>
          <w:numId w:val="2"/>
        </w:numPr>
        <w:tabs>
          <w:tab w:val="clear" w:pos="1040"/>
        </w:tabs>
        <w:spacing w:line="420" w:lineRule="exact"/>
        <w:ind w:left="2127" w:right="-1766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神經及精神醫學</w:t>
      </w:r>
      <w:r w:rsidR="007E298C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7F7A7F14" w14:textId="08ABF949" w:rsidR="001775B0" w:rsidRPr="008649A8" w:rsidRDefault="00E0739D" w:rsidP="00C830AA">
      <w:pPr>
        <w:numPr>
          <w:ilvl w:val="0"/>
          <w:numId w:val="2"/>
        </w:numPr>
        <w:tabs>
          <w:tab w:val="clear" w:pos="1040"/>
        </w:tabs>
        <w:spacing w:line="420" w:lineRule="exact"/>
        <w:ind w:left="2127" w:right="-1766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基因體學</w:t>
      </w:r>
      <w:r w:rsidR="00746F86" w:rsidRPr="008649A8">
        <w:rPr>
          <w:rFonts w:ascii="標楷體" w:eastAsia="標楷體" w:hAnsi="標楷體" w:hint="eastAsia"/>
          <w:b/>
          <w:szCs w:val="24"/>
        </w:rPr>
        <w:t>、表體觀學、微生物體學</w:t>
      </w:r>
      <w:r w:rsidRPr="008649A8">
        <w:rPr>
          <w:rFonts w:ascii="標楷體" w:eastAsia="標楷體" w:hAnsi="標楷體" w:hint="eastAsia"/>
          <w:b/>
          <w:szCs w:val="24"/>
        </w:rPr>
        <w:t>、蛋白體學及代謝體學。</w:t>
      </w:r>
    </w:p>
    <w:p w14:paraId="196A2ACA" w14:textId="77777777" w:rsidR="001775B0" w:rsidRPr="008649A8" w:rsidRDefault="00E0739D" w:rsidP="00C830AA">
      <w:pPr>
        <w:numPr>
          <w:ilvl w:val="0"/>
          <w:numId w:val="2"/>
        </w:numPr>
        <w:tabs>
          <w:tab w:val="clear" w:pos="1040"/>
        </w:tabs>
        <w:spacing w:line="420" w:lineRule="exact"/>
        <w:ind w:left="2127" w:right="-1766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疫苗研發、癌症免疫治療、治療性單株抗體</w:t>
      </w:r>
      <w:r w:rsidR="001775B0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18F83910" w14:textId="77777777" w:rsidR="001775B0" w:rsidRPr="008649A8" w:rsidRDefault="00E0739D" w:rsidP="00C830AA">
      <w:pPr>
        <w:numPr>
          <w:ilvl w:val="0"/>
          <w:numId w:val="2"/>
        </w:numPr>
        <w:tabs>
          <w:tab w:val="clear" w:pos="1040"/>
        </w:tabs>
        <w:spacing w:line="420" w:lineRule="exact"/>
        <w:ind w:left="2127" w:right="-1766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精準醫學(Precision Medicine)、臨床試驗設計與執行、臨床試驗相關領域</w:t>
      </w:r>
      <w:r w:rsidR="001775B0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05B1DEB4" w14:textId="77777777" w:rsidR="001775B0" w:rsidRPr="008649A8" w:rsidRDefault="00E0739D" w:rsidP="00C830AA">
      <w:pPr>
        <w:numPr>
          <w:ilvl w:val="0"/>
          <w:numId w:val="2"/>
        </w:numPr>
        <w:tabs>
          <w:tab w:val="clear" w:pos="1040"/>
        </w:tabs>
        <w:spacing w:line="420" w:lineRule="exact"/>
        <w:ind w:left="2127" w:right="-1766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老化醫學</w:t>
      </w:r>
      <w:r w:rsidR="001775B0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13B9423C" w14:textId="77777777" w:rsidR="001775B0" w:rsidRPr="008649A8" w:rsidRDefault="00E0739D" w:rsidP="00C830AA">
      <w:pPr>
        <w:numPr>
          <w:ilvl w:val="0"/>
          <w:numId w:val="2"/>
        </w:numPr>
        <w:tabs>
          <w:tab w:val="clear" w:pos="1040"/>
        </w:tabs>
        <w:spacing w:line="420" w:lineRule="exact"/>
        <w:ind w:left="2127" w:right="-1766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人工器官及醫療機械輔具</w:t>
      </w:r>
      <w:r w:rsidR="007E298C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452EBD08" w14:textId="77777777" w:rsidR="001775B0" w:rsidRPr="008649A8" w:rsidRDefault="00E0739D" w:rsidP="00C830AA">
      <w:pPr>
        <w:numPr>
          <w:ilvl w:val="0"/>
          <w:numId w:val="2"/>
        </w:numPr>
        <w:tabs>
          <w:tab w:val="clear" w:pos="1040"/>
        </w:tabs>
        <w:spacing w:line="420" w:lineRule="exact"/>
        <w:ind w:left="2127" w:right="-1766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幹細胞學、細胞治療、組織工程、再生醫學</w:t>
      </w:r>
      <w:r w:rsidR="001775B0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2D16AF74" w14:textId="77777777" w:rsidR="001775B0" w:rsidRPr="008649A8" w:rsidRDefault="00E0739D" w:rsidP="00C830AA">
      <w:pPr>
        <w:numPr>
          <w:ilvl w:val="0"/>
          <w:numId w:val="2"/>
        </w:numPr>
        <w:tabs>
          <w:tab w:val="clear" w:pos="1040"/>
        </w:tabs>
        <w:spacing w:line="420" w:lineRule="exact"/>
        <w:ind w:left="2127" w:right="-1766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環境醫學</w:t>
      </w:r>
      <w:r w:rsidR="001775B0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5A55BCEC" w14:textId="77777777" w:rsidR="001775B0" w:rsidRPr="008649A8" w:rsidRDefault="00E0739D" w:rsidP="00C830AA">
      <w:pPr>
        <w:numPr>
          <w:ilvl w:val="0"/>
          <w:numId w:val="2"/>
        </w:numPr>
        <w:tabs>
          <w:tab w:val="clear" w:pos="1040"/>
        </w:tabs>
        <w:spacing w:line="420" w:lineRule="exact"/>
        <w:ind w:left="2127" w:right="-1766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肥胖及代謝症候群</w:t>
      </w:r>
      <w:r w:rsidR="001775B0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263D8406" w14:textId="77777777" w:rsidR="001775B0" w:rsidRPr="008649A8" w:rsidRDefault="00E0739D" w:rsidP="00C830AA">
      <w:pPr>
        <w:numPr>
          <w:ilvl w:val="0"/>
          <w:numId w:val="2"/>
        </w:numPr>
        <w:tabs>
          <w:tab w:val="clear" w:pos="1040"/>
          <w:tab w:val="left" w:pos="1680"/>
        </w:tabs>
        <w:spacing w:line="420" w:lineRule="exact"/>
        <w:ind w:left="2127" w:right="-211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醫學教育、醫學倫理與醫學態度</w:t>
      </w:r>
      <w:r w:rsidR="001775B0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20FEAF4D" w14:textId="77777777" w:rsidR="001775B0" w:rsidRPr="008649A8" w:rsidRDefault="00E76967" w:rsidP="00C830AA">
      <w:pPr>
        <w:numPr>
          <w:ilvl w:val="0"/>
          <w:numId w:val="2"/>
        </w:numPr>
        <w:tabs>
          <w:tab w:val="clear" w:pos="1040"/>
          <w:tab w:val="left" w:pos="1680"/>
        </w:tabs>
        <w:spacing w:line="420" w:lineRule="exact"/>
        <w:ind w:left="2127" w:right="-211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醫院管理及醫療資訊產業</w:t>
      </w:r>
      <w:r w:rsidR="001775B0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6597DDA2" w14:textId="77777777" w:rsidR="001775B0" w:rsidRPr="008649A8" w:rsidRDefault="00E76967" w:rsidP="00C830AA">
      <w:pPr>
        <w:numPr>
          <w:ilvl w:val="0"/>
          <w:numId w:val="2"/>
        </w:numPr>
        <w:tabs>
          <w:tab w:val="clear" w:pos="1040"/>
          <w:tab w:val="left" w:pos="1680"/>
        </w:tabs>
        <w:spacing w:line="420" w:lineRule="exact"/>
        <w:ind w:left="2127" w:right="-211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醣化科學在醫學上應用</w:t>
      </w:r>
      <w:r w:rsidR="001775B0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0E1E86B1" w14:textId="77777777" w:rsidR="00A05E62" w:rsidRPr="008649A8" w:rsidRDefault="00E76967" w:rsidP="00C830AA">
      <w:pPr>
        <w:numPr>
          <w:ilvl w:val="0"/>
          <w:numId w:val="2"/>
        </w:numPr>
        <w:tabs>
          <w:tab w:val="clear" w:pos="1040"/>
          <w:tab w:val="left" w:pos="1680"/>
        </w:tabs>
        <w:spacing w:line="420" w:lineRule="exact"/>
        <w:ind w:left="2127" w:right="-211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生物資訊與系統生物學</w:t>
      </w:r>
      <w:r w:rsidR="001775B0" w:rsidRPr="008649A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4421EAEC" w14:textId="77777777" w:rsidR="00E76967" w:rsidRPr="008649A8" w:rsidRDefault="00E76967" w:rsidP="00C830AA">
      <w:pPr>
        <w:numPr>
          <w:ilvl w:val="0"/>
          <w:numId w:val="2"/>
        </w:numPr>
        <w:tabs>
          <w:tab w:val="clear" w:pos="1040"/>
          <w:tab w:val="left" w:pos="1680"/>
        </w:tabs>
        <w:spacing w:line="420" w:lineRule="exact"/>
        <w:ind w:left="2127" w:right="-211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兒童醫學新興領域。</w:t>
      </w:r>
    </w:p>
    <w:p w14:paraId="643E4988" w14:textId="5F588AD3" w:rsidR="00E76967" w:rsidRPr="008649A8" w:rsidRDefault="00746F86" w:rsidP="00C830AA">
      <w:pPr>
        <w:numPr>
          <w:ilvl w:val="0"/>
          <w:numId w:val="2"/>
        </w:numPr>
        <w:tabs>
          <w:tab w:val="clear" w:pos="1040"/>
          <w:tab w:val="left" w:pos="1680"/>
        </w:tabs>
        <w:spacing w:line="420" w:lineRule="exact"/>
        <w:ind w:left="2127" w:right="-211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人工智慧於醫療之應用及</w:t>
      </w:r>
      <w:r w:rsidR="00E76967" w:rsidRPr="008649A8">
        <w:rPr>
          <w:rFonts w:ascii="標楷體" w:eastAsia="標楷體" w:hAnsi="標楷體" w:hint="eastAsia"/>
          <w:b/>
          <w:szCs w:val="24"/>
        </w:rPr>
        <w:t>生物大數據分析。</w:t>
      </w:r>
    </w:p>
    <w:p w14:paraId="4497D287" w14:textId="77777777" w:rsidR="00E76967" w:rsidRPr="008649A8" w:rsidRDefault="00E76967" w:rsidP="00C830AA">
      <w:pPr>
        <w:numPr>
          <w:ilvl w:val="0"/>
          <w:numId w:val="2"/>
        </w:numPr>
        <w:tabs>
          <w:tab w:val="clear" w:pos="1040"/>
          <w:tab w:val="left" w:pos="1680"/>
        </w:tabs>
        <w:spacing w:line="420" w:lineRule="exact"/>
        <w:ind w:left="2127" w:right="-211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szCs w:val="24"/>
        </w:rPr>
        <w:t>其他有助於醫院發展之主題(例如：新醫療與診斷技術)。</w:t>
      </w:r>
    </w:p>
    <w:p w14:paraId="0F746302" w14:textId="522D347A" w:rsidR="00DA67AE" w:rsidRPr="008649A8" w:rsidRDefault="00DA67AE" w:rsidP="00C830AA">
      <w:pPr>
        <w:pStyle w:val="a8"/>
        <w:numPr>
          <w:ilvl w:val="0"/>
          <w:numId w:val="12"/>
        </w:numPr>
        <w:snapToGrid w:val="0"/>
        <w:spacing w:line="42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color w:val="000000"/>
          <w:szCs w:val="24"/>
        </w:rPr>
        <w:t>醫療服務目標：</w:t>
      </w:r>
    </w:p>
    <w:p w14:paraId="7F06EEA8" w14:textId="77777777" w:rsidR="00DA67AE" w:rsidRPr="008649A8" w:rsidRDefault="00DA67AE" w:rsidP="00C830AA">
      <w:pPr>
        <w:pStyle w:val="1"/>
        <w:numPr>
          <w:ilvl w:val="0"/>
          <w:numId w:val="1"/>
        </w:numPr>
        <w:tabs>
          <w:tab w:val="clear" w:pos="1501"/>
        </w:tabs>
        <w:spacing w:line="420" w:lineRule="exact"/>
        <w:ind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color w:val="000000"/>
          <w:szCs w:val="24"/>
        </w:rPr>
        <w:t>儘速推展各分院之業務，擴大服務層面與範圍。</w:t>
      </w:r>
    </w:p>
    <w:p w14:paraId="47FEA64E" w14:textId="77777777" w:rsidR="00DA67AE" w:rsidRPr="008649A8" w:rsidRDefault="00DA67AE" w:rsidP="00C830AA">
      <w:pPr>
        <w:pStyle w:val="1"/>
        <w:numPr>
          <w:ilvl w:val="0"/>
          <w:numId w:val="1"/>
        </w:numPr>
        <w:tabs>
          <w:tab w:val="clear" w:pos="1501"/>
        </w:tabs>
        <w:spacing w:line="420" w:lineRule="exact"/>
        <w:ind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color w:val="000000"/>
          <w:szCs w:val="24"/>
        </w:rPr>
        <w:lastRenderedPageBreak/>
        <w:t>引進物流作業，強化行政管理，縮短民眾等候時間，以加強為民服務。</w:t>
      </w:r>
    </w:p>
    <w:p w14:paraId="0F3EE12B" w14:textId="77777777" w:rsidR="00DA67AE" w:rsidRPr="008649A8" w:rsidRDefault="00DA67AE" w:rsidP="00C830AA">
      <w:pPr>
        <w:pStyle w:val="1"/>
        <w:numPr>
          <w:ilvl w:val="0"/>
          <w:numId w:val="1"/>
        </w:numPr>
        <w:tabs>
          <w:tab w:val="clear" w:pos="1501"/>
        </w:tabs>
        <w:spacing w:line="420" w:lineRule="exact"/>
        <w:ind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color w:val="000000"/>
          <w:szCs w:val="24"/>
        </w:rPr>
        <w:t>持續引進並開發新醫療技術與設備以提升服務品質及效率，維護國人健康。</w:t>
      </w:r>
    </w:p>
    <w:p w14:paraId="7A50F87F" w14:textId="77777777" w:rsidR="00DA67AE" w:rsidRPr="00F24B88" w:rsidRDefault="00DA67AE" w:rsidP="00C830AA">
      <w:pPr>
        <w:pStyle w:val="1"/>
        <w:numPr>
          <w:ilvl w:val="0"/>
          <w:numId w:val="1"/>
        </w:numPr>
        <w:tabs>
          <w:tab w:val="clear" w:pos="1501"/>
        </w:tabs>
        <w:spacing w:line="420" w:lineRule="exact"/>
        <w:ind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8649A8">
        <w:rPr>
          <w:rFonts w:ascii="標楷體" w:eastAsia="標楷體" w:hAnsi="標楷體" w:hint="eastAsia"/>
          <w:b/>
          <w:color w:val="000000"/>
          <w:szCs w:val="24"/>
        </w:rPr>
        <w:t>加強與其他醫院的策略聯盟與建教合作，以充分發揮每位醫師之功能，達成整合醫療資</w:t>
      </w:r>
      <w:r w:rsidRPr="005F7C40">
        <w:rPr>
          <w:rFonts w:ascii="標楷體" w:eastAsia="標楷體" w:hAnsi="標楷體" w:hint="eastAsia"/>
          <w:b/>
          <w:color w:val="000000"/>
          <w:szCs w:val="24"/>
        </w:rPr>
        <w:t>源、開創醫學新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紀元之目標。</w:t>
      </w:r>
    </w:p>
    <w:p w14:paraId="0F5A2417" w14:textId="301220AB" w:rsidR="00DA67AE" w:rsidRDefault="00DA67AE" w:rsidP="00C830AA">
      <w:pPr>
        <w:pStyle w:val="1"/>
        <w:numPr>
          <w:ilvl w:val="0"/>
          <w:numId w:val="1"/>
        </w:numPr>
        <w:tabs>
          <w:tab w:val="clear" w:pos="1501"/>
        </w:tabs>
        <w:spacing w:line="420" w:lineRule="exact"/>
        <w:ind w:left="1560" w:hanging="284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本年度門診醫療</w:t>
      </w:r>
      <w:r w:rsidR="0089301B" w:rsidRPr="00F24B88">
        <w:rPr>
          <w:rFonts w:ascii="標楷體" w:eastAsia="標楷體" w:hAnsi="標楷體" w:hint="eastAsia"/>
          <w:b/>
          <w:color w:val="000000"/>
          <w:szCs w:val="24"/>
        </w:rPr>
        <w:t>4</w:t>
      </w:r>
      <w:r w:rsidR="005F7C40" w:rsidRPr="00F24B88">
        <w:rPr>
          <w:rFonts w:ascii="標楷體" w:eastAsia="標楷體" w:hAnsi="標楷體" w:hint="eastAsia"/>
          <w:b/>
          <w:color w:val="000000"/>
          <w:szCs w:val="24"/>
        </w:rPr>
        <w:t>80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F7C40" w:rsidRPr="00F24B88">
        <w:rPr>
          <w:rFonts w:ascii="標楷體" w:eastAsia="標楷體" w:hAnsi="標楷體" w:hint="eastAsia"/>
          <w:b/>
          <w:color w:val="000000"/>
          <w:szCs w:val="24"/>
        </w:rPr>
        <w:t>8</w:t>
      </w:r>
      <w:r w:rsidR="0098753D" w:rsidRPr="00F24B8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F7C40" w:rsidRPr="00F24B88">
        <w:rPr>
          <w:rFonts w:ascii="標楷體" w:eastAsia="標楷體" w:hAnsi="標楷體" w:hint="eastAsia"/>
          <w:b/>
          <w:color w:val="000000"/>
          <w:szCs w:val="24"/>
        </w:rPr>
        <w:t>374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人次;住院醫療</w:t>
      </w:r>
      <w:r w:rsidR="0089301B" w:rsidRPr="00F24B88">
        <w:rPr>
          <w:rFonts w:ascii="標楷體" w:eastAsia="標楷體" w:hAnsi="標楷體" w:hint="eastAsia"/>
          <w:b/>
          <w:color w:val="000000"/>
          <w:szCs w:val="24"/>
        </w:rPr>
        <w:t>1</w:t>
      </w:r>
      <w:r w:rsidR="005F7C40" w:rsidRPr="00F24B88">
        <w:rPr>
          <w:rFonts w:ascii="標楷體" w:eastAsia="標楷體" w:hAnsi="標楷體" w:hint="eastAsia"/>
          <w:b/>
          <w:color w:val="000000"/>
          <w:szCs w:val="24"/>
        </w:rPr>
        <w:t>42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F7C40" w:rsidRPr="00F24B88">
        <w:rPr>
          <w:rFonts w:ascii="標楷體" w:eastAsia="標楷體" w:hAnsi="標楷體" w:hint="eastAsia"/>
          <w:b/>
          <w:color w:val="000000"/>
          <w:szCs w:val="24"/>
        </w:rPr>
        <w:t>3</w:t>
      </w:r>
      <w:r w:rsidR="0098753D" w:rsidRPr="00F24B8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F7C40" w:rsidRPr="00F24B88">
        <w:rPr>
          <w:rFonts w:ascii="標楷體" w:eastAsia="標楷體" w:hAnsi="標楷體" w:hint="eastAsia"/>
          <w:b/>
          <w:color w:val="000000"/>
          <w:szCs w:val="24"/>
        </w:rPr>
        <w:t>130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人日，與上年度門診醫療</w:t>
      </w:r>
      <w:r w:rsidR="005F7C40" w:rsidRPr="00F24B88">
        <w:rPr>
          <w:rFonts w:ascii="標楷體" w:eastAsia="標楷體" w:hAnsi="標楷體" w:hint="eastAsia"/>
          <w:b/>
          <w:color w:val="000000"/>
          <w:szCs w:val="24"/>
        </w:rPr>
        <w:t>463萬0,610</w:t>
      </w:r>
      <w:r w:rsidR="004244A4" w:rsidRPr="00F24B88">
        <w:rPr>
          <w:rFonts w:ascii="標楷體" w:eastAsia="標楷體" w:hAnsi="標楷體" w:hint="eastAsia"/>
          <w:b/>
          <w:color w:val="000000"/>
          <w:szCs w:val="24"/>
        </w:rPr>
        <w:t>人次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;住院醫療</w:t>
      </w:r>
      <w:r w:rsidR="005F7C40" w:rsidRPr="00F24B88">
        <w:rPr>
          <w:rFonts w:ascii="標楷體" w:eastAsia="標楷體" w:hAnsi="標楷體" w:hint="eastAsia"/>
          <w:b/>
          <w:color w:val="000000"/>
          <w:szCs w:val="24"/>
        </w:rPr>
        <w:t>138萬4,557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人日相較，門診服務量預計</w:t>
      </w:r>
      <w:r w:rsidR="005F7C40" w:rsidRPr="00F24B88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約</w:t>
      </w:r>
      <w:r w:rsidR="004244A4" w:rsidRPr="00F24B88">
        <w:rPr>
          <w:rFonts w:ascii="標楷體" w:eastAsia="標楷體" w:hAnsi="標楷體" w:hint="eastAsia"/>
          <w:b/>
          <w:color w:val="000000"/>
          <w:szCs w:val="24"/>
        </w:rPr>
        <w:t>3</w:t>
      </w:r>
      <w:r w:rsidR="005F7C40" w:rsidRPr="00F24B88">
        <w:rPr>
          <w:rFonts w:ascii="標楷體" w:eastAsia="標楷體" w:hAnsi="標楷體" w:hint="eastAsia"/>
          <w:b/>
          <w:color w:val="000000"/>
          <w:szCs w:val="24"/>
        </w:rPr>
        <w:t>.84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%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；住院服務量預計增加約2.79%，</w:t>
      </w:r>
      <w:r w:rsidR="00E76967" w:rsidRPr="00F24B88">
        <w:rPr>
          <w:rFonts w:ascii="標楷體" w:eastAsia="標楷體" w:hAnsi="標楷體" w:hint="eastAsia"/>
          <w:b/>
          <w:color w:val="000000"/>
          <w:szCs w:val="24"/>
        </w:rPr>
        <w:t>主要係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考量新竹生醫園區分院109年度開始營運等因素</w:t>
      </w:r>
      <w:r w:rsidR="004244A4" w:rsidRPr="00F24B88">
        <w:rPr>
          <w:rFonts w:ascii="標楷體" w:eastAsia="標楷體" w:hAnsi="標楷體" w:hint="eastAsia"/>
          <w:b/>
          <w:szCs w:val="24"/>
        </w:rPr>
        <w:t>所致</w:t>
      </w:r>
      <w:r w:rsidR="003D5C3F" w:rsidRPr="00F24B8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1B9D194D" w14:textId="77777777" w:rsidR="00C830AA" w:rsidRPr="00C830AA" w:rsidRDefault="00C830AA" w:rsidP="00C830AA">
      <w:pPr>
        <w:pStyle w:val="a8"/>
        <w:numPr>
          <w:ilvl w:val="0"/>
          <w:numId w:val="12"/>
        </w:numPr>
        <w:snapToGrid w:val="0"/>
        <w:spacing w:line="42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C830AA">
        <w:rPr>
          <w:rFonts w:ascii="標楷體" w:eastAsia="標楷體" w:hAnsi="標楷體" w:hint="eastAsia"/>
          <w:b/>
          <w:color w:val="000000"/>
          <w:szCs w:val="24"/>
        </w:rPr>
        <w:t>配合政府政策目標：</w:t>
      </w:r>
    </w:p>
    <w:p w14:paraId="427C0F2C" w14:textId="0AA2B0F7" w:rsidR="00C830AA" w:rsidRPr="00C830AA" w:rsidRDefault="00C830AA" w:rsidP="00C830AA">
      <w:pPr>
        <w:pStyle w:val="af1"/>
        <w:snapToGrid w:val="0"/>
        <w:spacing w:line="420" w:lineRule="exact"/>
        <w:ind w:leftChars="649" w:left="1558" w:firstLine="2"/>
        <w:jc w:val="both"/>
        <w:rPr>
          <w:rFonts w:ascii="標楷體" w:eastAsia="標楷體" w:hAnsi="標楷體"/>
          <w:b/>
          <w:color w:val="000000"/>
          <w:szCs w:val="24"/>
        </w:rPr>
      </w:pPr>
      <w:r w:rsidRPr="00AE7594">
        <w:rPr>
          <w:rFonts w:ascii="標楷體" w:eastAsia="標楷體" w:hint="eastAsia"/>
          <w:b/>
          <w:color w:val="FF0000"/>
        </w:rPr>
        <w:t xml:space="preserve">　　</w:t>
      </w:r>
      <w:r w:rsidRPr="00AE7594">
        <w:rPr>
          <w:rFonts w:ascii="標楷體" w:eastAsia="標楷體" w:hint="eastAsia"/>
          <w:b/>
        </w:rPr>
        <w:t>臺灣位處環太平洋地震帶上，鑑於地震災害所造成災損程度不易預測，建築物耐震能力評估及補強工作為地震防災業務整備重要工作之一，爰配合政府安全防震計畫，辦理公有建築物耐震能力評估及補強，落實震災預防政策，保護人民生命財產安全，減輕地震災害損失，降低災後復建之社會成本。109年度編列西址手術大樓結構補強工程2</w:t>
      </w:r>
      <w:r w:rsidRPr="00AE7594">
        <w:rPr>
          <w:rFonts w:ascii="標楷體" w:eastAsia="標楷體"/>
          <w:b/>
        </w:rPr>
        <w:t>,000</w:t>
      </w:r>
      <w:r w:rsidR="006F75E4">
        <w:rPr>
          <w:rFonts w:ascii="標楷體" w:eastAsia="標楷體" w:hint="eastAsia"/>
          <w:b/>
        </w:rPr>
        <w:t>萬</w:t>
      </w:r>
      <w:r w:rsidRPr="00AE7594">
        <w:rPr>
          <w:rFonts w:ascii="標楷體" w:eastAsia="標楷體" w:hint="eastAsia"/>
          <w:b/>
        </w:rPr>
        <w:t>元，以提升結構安全性，維護同仁及來院病友生命財產安全。</w:t>
      </w:r>
    </w:p>
    <w:p w14:paraId="102734E4" w14:textId="63307CF0" w:rsidR="00DA67AE" w:rsidRPr="00F24B88" w:rsidRDefault="00DA67AE" w:rsidP="00C830AA">
      <w:pPr>
        <w:pStyle w:val="a7"/>
        <w:numPr>
          <w:ilvl w:val="0"/>
          <w:numId w:val="11"/>
        </w:numPr>
        <w:snapToGrid w:val="0"/>
        <w:spacing w:line="42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固定資產之建設、改良、擴充與其資金來源及其投資計畫之成本與效益分析：</w:t>
      </w:r>
    </w:p>
    <w:p w14:paraId="4B24BA96" w14:textId="34E0B84B" w:rsidR="00DA67AE" w:rsidRPr="00F24B88" w:rsidRDefault="00DA67AE" w:rsidP="00C830AA">
      <w:pPr>
        <w:pStyle w:val="a8"/>
        <w:numPr>
          <w:ilvl w:val="0"/>
          <w:numId w:val="16"/>
        </w:numPr>
        <w:snapToGrid w:val="0"/>
        <w:spacing w:line="42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本年度預算總數為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28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4</w:t>
      </w:r>
      <w:r w:rsidR="00724D1A" w:rsidRPr="00F24B8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020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1</w:t>
      </w:r>
      <w:r w:rsidR="00E76967" w:rsidRPr="00F24B88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元。</w:t>
      </w:r>
    </w:p>
    <w:p w14:paraId="5B16E954" w14:textId="0D05B55C" w:rsidR="00DA67AE" w:rsidRPr="00F24B88" w:rsidRDefault="00DA67AE" w:rsidP="00C830AA">
      <w:pPr>
        <w:pStyle w:val="1"/>
        <w:numPr>
          <w:ilvl w:val="0"/>
          <w:numId w:val="3"/>
        </w:numPr>
        <w:tabs>
          <w:tab w:val="clear" w:pos="1474"/>
          <w:tab w:val="num" w:pos="1560"/>
        </w:tabs>
        <w:spacing w:line="420" w:lineRule="exact"/>
        <w:ind w:hanging="198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專案計畫部分：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10</w:t>
      </w:r>
      <w:r w:rsidR="00724D1A" w:rsidRPr="00F24B8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6</w:t>
      </w:r>
      <w:r w:rsidR="004244A4" w:rsidRPr="00F24B88">
        <w:rPr>
          <w:rFonts w:ascii="標楷體" w:eastAsia="標楷體" w:hAnsi="標楷體"/>
          <w:b/>
          <w:color w:val="000000"/>
          <w:szCs w:val="24"/>
        </w:rPr>
        <w:t>,</w:t>
      </w:r>
      <w:r w:rsidR="004244A4" w:rsidRPr="00F24B88">
        <w:rPr>
          <w:rFonts w:ascii="標楷體" w:eastAsia="標楷體" w:hAnsi="標楷體" w:hint="eastAsia"/>
          <w:b/>
          <w:color w:val="000000"/>
          <w:szCs w:val="24"/>
        </w:rPr>
        <w:t>71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7</w:t>
      </w:r>
      <w:r w:rsidR="004244A4" w:rsidRPr="00F24B8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7</w:t>
      </w:r>
      <w:r w:rsidR="004244A4" w:rsidRPr="00F24B88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元。</w:t>
      </w:r>
    </w:p>
    <w:p w14:paraId="19021761" w14:textId="1AF060E7" w:rsidR="00DA67AE" w:rsidRPr="00F24B88" w:rsidRDefault="00DA67AE" w:rsidP="00C830AA">
      <w:pPr>
        <w:pStyle w:val="1"/>
        <w:numPr>
          <w:ilvl w:val="0"/>
          <w:numId w:val="3"/>
        </w:numPr>
        <w:tabs>
          <w:tab w:val="clear" w:pos="1474"/>
          <w:tab w:val="num" w:pos="1560"/>
        </w:tabs>
        <w:spacing w:line="420" w:lineRule="exact"/>
        <w:ind w:hanging="198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一般建築及設備計畫部分：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17</w:t>
      </w:r>
      <w:r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t>億</w:t>
      </w:r>
      <w:r w:rsidR="00F24B88"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t>7</w:t>
      </w:r>
      <w:r w:rsidR="00B373CC"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t>,</w:t>
      </w:r>
      <w:r w:rsidR="00F24B88"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t>302</w:t>
      </w:r>
      <w:r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t>萬</w:t>
      </w:r>
      <w:r w:rsidR="00F24B88"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t>4</w:t>
      </w:r>
      <w:r w:rsidR="00E76967"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t>千</w:t>
      </w:r>
      <w:r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t>元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292495F9" w14:textId="69C9CC08" w:rsidR="00F24B88" w:rsidRPr="00F24B88" w:rsidRDefault="00F24B88" w:rsidP="00C830AA">
      <w:pPr>
        <w:pStyle w:val="1"/>
        <w:numPr>
          <w:ilvl w:val="0"/>
          <w:numId w:val="5"/>
        </w:numPr>
        <w:tabs>
          <w:tab w:val="num" w:pos="1560"/>
        </w:tabs>
        <w:spacing w:line="420" w:lineRule="exact"/>
        <w:ind w:hanging="198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分年性項目：1</w:t>
      </w:r>
      <w:r w:rsidRPr="00F24B88">
        <w:rPr>
          <w:rFonts w:ascii="標楷體" w:eastAsia="標楷體" w:hAnsi="標楷體"/>
          <w:b/>
          <w:color w:val="000000"/>
          <w:szCs w:val="24"/>
        </w:rPr>
        <w:t>,114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萬9千元。</w:t>
      </w:r>
    </w:p>
    <w:p w14:paraId="0047B23E" w14:textId="45A0B8F5" w:rsidR="00DA67AE" w:rsidRPr="00F24B88" w:rsidRDefault="00DA67AE" w:rsidP="00C830AA">
      <w:pPr>
        <w:pStyle w:val="1"/>
        <w:numPr>
          <w:ilvl w:val="0"/>
          <w:numId w:val="5"/>
        </w:numPr>
        <w:tabs>
          <w:tab w:val="num" w:pos="1560"/>
        </w:tabs>
        <w:spacing w:line="420" w:lineRule="exact"/>
        <w:ind w:hanging="198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一次性項目：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17</w:t>
      </w:r>
      <w:r w:rsidR="004244A4" w:rsidRPr="00F24B8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6</w:t>
      </w:r>
      <w:r w:rsidR="004244A4" w:rsidRPr="00F24B8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187</w:t>
      </w:r>
      <w:r w:rsidR="004244A4" w:rsidRPr="00F24B8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5</w:t>
      </w:r>
      <w:r w:rsidR="004244A4" w:rsidRPr="00F24B88">
        <w:rPr>
          <w:rFonts w:ascii="標楷體" w:eastAsia="標楷體" w:hAnsi="標楷體" w:hint="eastAsia"/>
          <w:b/>
          <w:color w:val="000000"/>
          <w:szCs w:val="24"/>
        </w:rPr>
        <w:t>千元</w:t>
      </w:r>
      <w:r w:rsidR="00CC6F50" w:rsidRPr="00F24B8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598DAB5F" w14:textId="1C453A51" w:rsidR="00DA67AE" w:rsidRPr="00F24B88" w:rsidRDefault="00DA67AE" w:rsidP="00C830AA">
      <w:pPr>
        <w:pStyle w:val="a8"/>
        <w:numPr>
          <w:ilvl w:val="0"/>
          <w:numId w:val="16"/>
        </w:numPr>
        <w:snapToGrid w:val="0"/>
        <w:spacing w:line="42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資金來源：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28億4,020萬1</w:t>
      </w:r>
      <w:r w:rsidR="004244A4" w:rsidRPr="00F24B88">
        <w:rPr>
          <w:rFonts w:ascii="標楷體" w:eastAsia="標楷體" w:hAnsi="標楷體" w:hint="eastAsia"/>
          <w:b/>
          <w:color w:val="000000"/>
          <w:szCs w:val="24"/>
        </w:rPr>
        <w:t>千元</w:t>
      </w:r>
      <w:r w:rsidR="00CC6F50" w:rsidRPr="00F24B8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2AF433DB" w14:textId="12EDDEEF" w:rsidR="00DA67AE" w:rsidRPr="00F24B88" w:rsidRDefault="00DA67AE" w:rsidP="00C830AA">
      <w:pPr>
        <w:pStyle w:val="1"/>
        <w:numPr>
          <w:ilvl w:val="0"/>
          <w:numId w:val="4"/>
        </w:numPr>
        <w:tabs>
          <w:tab w:val="clear" w:pos="1474"/>
          <w:tab w:val="num" w:pos="1560"/>
        </w:tabs>
        <w:spacing w:line="420" w:lineRule="exact"/>
        <w:ind w:hanging="198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專案計畫部分：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10億6</w:t>
      </w:r>
      <w:r w:rsidR="00F24B88" w:rsidRPr="00F24B88">
        <w:rPr>
          <w:rFonts w:ascii="標楷體" w:eastAsia="標楷體" w:hAnsi="標楷體"/>
          <w:b/>
          <w:color w:val="000000"/>
          <w:szCs w:val="24"/>
        </w:rPr>
        <w:t>,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717萬7</w:t>
      </w:r>
      <w:r w:rsidR="004244A4" w:rsidRPr="00F24B88">
        <w:rPr>
          <w:rFonts w:ascii="標楷體" w:eastAsia="標楷體" w:hAnsi="標楷體" w:hint="eastAsia"/>
          <w:b/>
          <w:color w:val="000000"/>
          <w:szCs w:val="24"/>
        </w:rPr>
        <w:t>千元</w:t>
      </w:r>
      <w:r w:rsidR="00CC6F50" w:rsidRPr="00F24B8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75762056" w14:textId="4D988B53" w:rsidR="00C16935" w:rsidRPr="00F24B88" w:rsidRDefault="00E76967" w:rsidP="00C830AA">
      <w:pPr>
        <w:pStyle w:val="1"/>
        <w:numPr>
          <w:ilvl w:val="0"/>
          <w:numId w:val="17"/>
        </w:numPr>
        <w:spacing w:line="420" w:lineRule="exact"/>
        <w:ind w:left="1985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營運資金：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6</w:t>
      </w:r>
      <w:r w:rsidR="004244A4" w:rsidRPr="00F24B88">
        <w:rPr>
          <w:rFonts w:ascii="標楷體" w:eastAsia="標楷體" w:hAnsi="標楷體" w:hint="eastAsia"/>
          <w:b/>
          <w:szCs w:val="24"/>
        </w:rPr>
        <w:t>億</w:t>
      </w:r>
      <w:r w:rsidR="00F24B88" w:rsidRPr="00F24B88">
        <w:rPr>
          <w:rFonts w:ascii="標楷體" w:eastAsia="標楷體" w:hAnsi="標楷體" w:hint="eastAsia"/>
          <w:b/>
          <w:szCs w:val="24"/>
        </w:rPr>
        <w:t>7</w:t>
      </w:r>
      <w:r w:rsidR="004244A4" w:rsidRPr="00F24B88">
        <w:rPr>
          <w:rFonts w:ascii="標楷體" w:eastAsia="標楷體" w:hAnsi="標楷體"/>
          <w:b/>
          <w:szCs w:val="24"/>
        </w:rPr>
        <w:t>,</w:t>
      </w:r>
      <w:r w:rsidR="00F24B88" w:rsidRPr="00F24B88">
        <w:rPr>
          <w:rFonts w:ascii="標楷體" w:eastAsia="標楷體" w:hAnsi="標楷體" w:hint="eastAsia"/>
          <w:b/>
          <w:szCs w:val="24"/>
        </w:rPr>
        <w:t>439</w:t>
      </w:r>
      <w:r w:rsidR="004244A4" w:rsidRPr="00F24B88">
        <w:rPr>
          <w:rFonts w:ascii="標楷體" w:eastAsia="標楷體" w:hAnsi="標楷體" w:hint="eastAsia"/>
          <w:b/>
          <w:szCs w:val="24"/>
        </w:rPr>
        <w:t>萬</w:t>
      </w:r>
      <w:r w:rsidR="00F24B88" w:rsidRPr="00F24B88">
        <w:rPr>
          <w:rFonts w:ascii="標楷體" w:eastAsia="標楷體" w:hAnsi="標楷體" w:hint="eastAsia"/>
          <w:b/>
          <w:szCs w:val="24"/>
        </w:rPr>
        <w:t>8</w:t>
      </w:r>
      <w:r w:rsidR="004244A4" w:rsidRPr="00F24B88">
        <w:rPr>
          <w:rFonts w:ascii="標楷體" w:eastAsia="標楷體" w:hAnsi="標楷體" w:hint="eastAsia"/>
          <w:b/>
          <w:szCs w:val="24"/>
        </w:rPr>
        <w:t>千元</w:t>
      </w:r>
      <w:r w:rsidRPr="00F24B8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3EE2DE65" w14:textId="12425CD1" w:rsidR="004244A4" w:rsidRPr="00F24B88" w:rsidRDefault="004244A4" w:rsidP="00C830AA">
      <w:pPr>
        <w:pStyle w:val="1"/>
        <w:numPr>
          <w:ilvl w:val="0"/>
          <w:numId w:val="17"/>
        </w:numPr>
        <w:spacing w:line="420" w:lineRule="exact"/>
        <w:ind w:left="1985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國庫撥款：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3</w:t>
      </w:r>
      <w:r w:rsidRPr="00F24B88">
        <w:rPr>
          <w:rFonts w:ascii="標楷體" w:eastAsia="標楷體" w:hAnsi="標楷體" w:hint="eastAsia"/>
          <w:b/>
          <w:szCs w:val="24"/>
        </w:rPr>
        <w:t>億</w:t>
      </w:r>
      <w:r w:rsidR="00F24B88" w:rsidRPr="00F24B88">
        <w:rPr>
          <w:rFonts w:ascii="標楷體" w:eastAsia="標楷體" w:hAnsi="標楷體" w:hint="eastAsia"/>
          <w:b/>
          <w:szCs w:val="24"/>
        </w:rPr>
        <w:t>9</w:t>
      </w:r>
      <w:r w:rsidRPr="00F24B88">
        <w:rPr>
          <w:rFonts w:ascii="標楷體" w:eastAsia="標楷體" w:hAnsi="標楷體"/>
          <w:b/>
          <w:szCs w:val="24"/>
        </w:rPr>
        <w:t>,</w:t>
      </w:r>
      <w:r w:rsidR="00F24B88" w:rsidRPr="00F24B88">
        <w:rPr>
          <w:rFonts w:ascii="標楷體" w:eastAsia="標楷體" w:hAnsi="標楷體" w:hint="eastAsia"/>
          <w:b/>
          <w:szCs w:val="24"/>
        </w:rPr>
        <w:t>277</w:t>
      </w:r>
      <w:r w:rsidRPr="00F24B88">
        <w:rPr>
          <w:rFonts w:ascii="標楷體" w:eastAsia="標楷體" w:hAnsi="標楷體" w:hint="eastAsia"/>
          <w:b/>
          <w:szCs w:val="24"/>
        </w:rPr>
        <w:t>萬</w:t>
      </w:r>
      <w:r w:rsidR="00F24B88" w:rsidRPr="00F24B88">
        <w:rPr>
          <w:rFonts w:ascii="標楷體" w:eastAsia="標楷體" w:hAnsi="標楷體" w:hint="eastAsia"/>
          <w:b/>
          <w:szCs w:val="24"/>
        </w:rPr>
        <w:t>9</w:t>
      </w:r>
      <w:r w:rsidRPr="00F24B88">
        <w:rPr>
          <w:rFonts w:ascii="標楷體" w:eastAsia="標楷體" w:hAnsi="標楷體" w:hint="eastAsia"/>
          <w:b/>
          <w:szCs w:val="24"/>
        </w:rPr>
        <w:t>千元。</w:t>
      </w:r>
    </w:p>
    <w:p w14:paraId="4FC383E5" w14:textId="6B9799AA" w:rsidR="00DA67AE" w:rsidRPr="00F24B88" w:rsidRDefault="00DA67AE" w:rsidP="00C830AA">
      <w:pPr>
        <w:pStyle w:val="1"/>
        <w:numPr>
          <w:ilvl w:val="0"/>
          <w:numId w:val="4"/>
        </w:numPr>
        <w:tabs>
          <w:tab w:val="clear" w:pos="1474"/>
          <w:tab w:val="num" w:pos="1560"/>
        </w:tabs>
        <w:spacing w:line="420" w:lineRule="exact"/>
        <w:ind w:hanging="198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一般建築及設備計畫部分：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17</w:t>
      </w:r>
      <w:r w:rsidR="00F24B88"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t>億7,302萬4</w:t>
      </w:r>
      <w:r w:rsidR="004244A4"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t>千元</w:t>
      </w:r>
      <w:r w:rsidR="00CC6F50" w:rsidRPr="00F24B8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1AA7BD63" w14:textId="0926BF19" w:rsidR="00DA67AE" w:rsidRPr="00F24B88" w:rsidRDefault="00DA67AE" w:rsidP="00C830AA">
      <w:pPr>
        <w:pStyle w:val="1"/>
        <w:numPr>
          <w:ilvl w:val="0"/>
          <w:numId w:val="18"/>
        </w:numPr>
        <w:spacing w:line="420" w:lineRule="exact"/>
        <w:ind w:left="1985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營運資金：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17</w:t>
      </w:r>
      <w:r w:rsidR="00F24B88"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t>億7,302萬4</w:t>
      </w:r>
      <w:r w:rsidR="004244A4" w:rsidRPr="00F24B88">
        <w:rPr>
          <w:rFonts w:ascii="標楷體" w:eastAsia="標楷體" w:hAnsi="標楷體" w:hint="eastAsia"/>
          <w:b/>
          <w:color w:val="000000"/>
          <w:szCs w:val="24"/>
        </w:rPr>
        <w:t>千元</w:t>
      </w:r>
      <w:r w:rsidR="00CC6F50" w:rsidRPr="00F24B88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30194699" w14:textId="760A76BA" w:rsidR="00DA67AE" w:rsidRPr="00F24B88" w:rsidRDefault="00BE585D" w:rsidP="00C830AA">
      <w:pPr>
        <w:pStyle w:val="a8"/>
        <w:numPr>
          <w:ilvl w:val="0"/>
          <w:numId w:val="16"/>
        </w:numPr>
        <w:snapToGrid w:val="0"/>
        <w:spacing w:line="42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t>10</w:t>
      </w:r>
      <w:r w:rsidR="00F24B88" w:rsidRPr="00F24B88">
        <w:rPr>
          <w:rFonts w:ascii="標楷體" w:eastAsia="標楷體" w:hAnsi="標楷體" w:hint="eastAsia"/>
          <w:b/>
          <w:color w:val="000000"/>
          <w:szCs w:val="24"/>
        </w:rPr>
        <w:t>9</w:t>
      </w:r>
      <w:r w:rsidR="00DA67AE" w:rsidRPr="00F24B88">
        <w:rPr>
          <w:rFonts w:ascii="標楷體" w:eastAsia="標楷體" w:hAnsi="標楷體" w:hint="eastAsia"/>
          <w:b/>
          <w:color w:val="000000"/>
          <w:szCs w:val="24"/>
        </w:rPr>
        <w:t>年度固定資產建設改良擴充及其資金來源圖：</w:t>
      </w:r>
    </w:p>
    <w:p w14:paraId="54B627EF" w14:textId="77777777" w:rsidR="00DA67AE" w:rsidRPr="00F24B88" w:rsidRDefault="00DA67AE" w:rsidP="00E032EE">
      <w:pPr>
        <w:pStyle w:val="a8"/>
        <w:snapToGrid w:val="0"/>
        <w:spacing w:line="440" w:lineRule="exact"/>
        <w:ind w:left="720" w:firstLine="0"/>
        <w:jc w:val="both"/>
        <w:rPr>
          <w:rFonts w:ascii="標楷體" w:eastAsia="標楷體" w:hAnsi="標楷體"/>
          <w:b/>
          <w:color w:val="000000"/>
          <w:spacing w:val="-2"/>
          <w:szCs w:val="24"/>
        </w:rPr>
        <w:sectPr w:rsidR="00DA67AE" w:rsidRPr="00F24B88" w:rsidSect="00C70C6B">
          <w:headerReference w:type="default" r:id="rId8"/>
          <w:footerReference w:type="even" r:id="rId9"/>
          <w:footerReference w:type="default" r:id="rId10"/>
          <w:pgSz w:w="11907" w:h="16840" w:code="9"/>
          <w:pgMar w:top="1304" w:right="1134" w:bottom="1304" w:left="1134" w:header="1021" w:footer="680" w:gutter="0"/>
          <w:paperSrc w:first="7" w:other="7"/>
          <w:pgNumType w:start="1"/>
          <w:cols w:space="720"/>
          <w:docGrid w:linePitch="326"/>
        </w:sectPr>
      </w:pPr>
      <w:r w:rsidRPr="00F24B88">
        <w:rPr>
          <w:rFonts w:ascii="標楷體" w:eastAsia="標楷體" w:hAnsi="標楷體" w:hint="eastAsia"/>
          <w:b/>
          <w:color w:val="000000"/>
          <w:spacing w:val="-2"/>
          <w:szCs w:val="24"/>
        </w:rPr>
        <w:t xml:space="preserve"> </w:t>
      </w:r>
    </w:p>
    <w:p w14:paraId="6B26D92F" w14:textId="18F69575" w:rsidR="00DA67AE" w:rsidRPr="00450AEA" w:rsidRDefault="00DA67AE" w:rsidP="00F42BEA">
      <w:pPr>
        <w:pStyle w:val="a8"/>
        <w:numPr>
          <w:ilvl w:val="0"/>
          <w:numId w:val="16"/>
        </w:numPr>
        <w:snapToGrid w:val="0"/>
        <w:spacing w:line="44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F24B88">
        <w:rPr>
          <w:rFonts w:ascii="標楷體" w:eastAsia="標楷體" w:hAnsi="標楷體" w:hint="eastAsia"/>
          <w:b/>
          <w:color w:val="000000"/>
          <w:szCs w:val="24"/>
        </w:rPr>
        <w:lastRenderedPageBreak/>
        <w:t>專案</w:t>
      </w:r>
      <w:r w:rsidRPr="00450AEA">
        <w:rPr>
          <w:rFonts w:ascii="標楷體" w:eastAsia="標楷體" w:hAnsi="標楷體" w:hint="eastAsia"/>
          <w:b/>
          <w:color w:val="000000"/>
          <w:szCs w:val="24"/>
        </w:rPr>
        <w:t>計畫：</w:t>
      </w:r>
    </w:p>
    <w:p w14:paraId="4C66C65A" w14:textId="28EE727A" w:rsidR="00DA67AE" w:rsidRPr="00450AEA" w:rsidRDefault="00DA67AE" w:rsidP="00F42BEA">
      <w:pPr>
        <w:pStyle w:val="1"/>
        <w:numPr>
          <w:ilvl w:val="0"/>
          <w:numId w:val="19"/>
        </w:numPr>
        <w:tabs>
          <w:tab w:val="clear" w:pos="1474"/>
          <w:tab w:val="num" w:pos="1560"/>
        </w:tabs>
        <w:spacing w:line="440" w:lineRule="exact"/>
        <w:ind w:hanging="198"/>
        <w:jc w:val="both"/>
        <w:rPr>
          <w:rFonts w:ascii="標楷體" w:eastAsia="標楷體" w:hAnsi="標楷體"/>
          <w:b/>
          <w:color w:val="000000"/>
          <w:szCs w:val="24"/>
        </w:rPr>
      </w:pPr>
      <w:r w:rsidRPr="00450AEA">
        <w:rPr>
          <w:rFonts w:ascii="標楷體" w:eastAsia="標楷體" w:hAnsi="標楷體" w:hint="eastAsia"/>
          <w:b/>
          <w:color w:val="000000"/>
          <w:szCs w:val="24"/>
        </w:rPr>
        <w:t>繼續計畫：</w:t>
      </w:r>
    </w:p>
    <w:p w14:paraId="1DD4424A" w14:textId="4C12A399" w:rsidR="00E76967" w:rsidRPr="00450AEA" w:rsidRDefault="00A531D5" w:rsidP="00F42BEA">
      <w:pPr>
        <w:pStyle w:val="a8"/>
        <w:numPr>
          <w:ilvl w:val="0"/>
          <w:numId w:val="20"/>
        </w:numPr>
        <w:snapToGrid w:val="0"/>
        <w:spacing w:line="440" w:lineRule="exact"/>
        <w:ind w:left="1985" w:hanging="425"/>
        <w:jc w:val="both"/>
        <w:rPr>
          <w:rFonts w:ascii="標楷體" w:eastAsia="標楷體" w:hAnsi="標楷體"/>
          <w:b/>
          <w:color w:val="000000"/>
          <w:spacing w:val="-2"/>
          <w:szCs w:val="24"/>
        </w:rPr>
      </w:pPr>
      <w:r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健康大樓新</w:t>
      </w:r>
      <w:r w:rsidR="00E76967"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建工程</w:t>
      </w:r>
      <w:r w:rsidR="00F24B88"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3</w:t>
      </w:r>
      <w:r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億元(詳見1-1</w:t>
      </w:r>
      <w:r w:rsidR="005259C6"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0</w:t>
      </w:r>
      <w:r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至1-1</w:t>
      </w:r>
      <w:r w:rsidR="005259C6"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1</w:t>
      </w:r>
      <w:r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頁)。</w:t>
      </w:r>
    </w:p>
    <w:p w14:paraId="3305FCD6" w14:textId="604DEA5F" w:rsidR="00E72AF8" w:rsidRPr="00450AEA" w:rsidRDefault="00E72AF8" w:rsidP="00F42BEA">
      <w:pPr>
        <w:pStyle w:val="a8"/>
        <w:numPr>
          <w:ilvl w:val="0"/>
          <w:numId w:val="20"/>
        </w:numPr>
        <w:snapToGrid w:val="0"/>
        <w:spacing w:line="440" w:lineRule="exact"/>
        <w:ind w:left="1985" w:hanging="425"/>
        <w:jc w:val="both"/>
        <w:rPr>
          <w:rFonts w:ascii="標楷體" w:eastAsia="標楷體" w:hAnsi="標楷體"/>
          <w:b/>
          <w:color w:val="000000"/>
          <w:spacing w:val="-2"/>
          <w:szCs w:val="24"/>
        </w:rPr>
      </w:pPr>
      <w:r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新竹生醫園區分院</w:t>
      </w:r>
      <w:r w:rsidR="00450AEA"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7</w:t>
      </w:r>
      <w:r w:rsidRPr="00450AEA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450AEA" w:rsidRPr="00450AEA">
        <w:rPr>
          <w:rFonts w:ascii="標楷體" w:eastAsia="標楷體" w:hAnsi="標楷體" w:hint="eastAsia"/>
          <w:b/>
          <w:color w:val="000000"/>
          <w:szCs w:val="24"/>
        </w:rPr>
        <w:t>4</w:t>
      </w:r>
      <w:r w:rsidRPr="00450AEA">
        <w:rPr>
          <w:rFonts w:ascii="標楷體" w:eastAsia="標楷體" w:hAnsi="標楷體"/>
          <w:b/>
          <w:color w:val="000000"/>
          <w:szCs w:val="24"/>
        </w:rPr>
        <w:t>,</w:t>
      </w:r>
      <w:r w:rsidR="00450AEA" w:rsidRPr="00450AEA">
        <w:rPr>
          <w:rFonts w:ascii="標楷體" w:eastAsia="標楷體" w:hAnsi="標楷體" w:hint="eastAsia"/>
          <w:b/>
          <w:color w:val="000000"/>
          <w:szCs w:val="24"/>
        </w:rPr>
        <w:t>817</w:t>
      </w:r>
      <w:r w:rsidRPr="00450AEA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450AEA" w:rsidRPr="00450AEA">
        <w:rPr>
          <w:rFonts w:ascii="標楷體" w:eastAsia="標楷體" w:hAnsi="標楷體" w:hint="eastAsia"/>
          <w:b/>
          <w:color w:val="000000"/>
          <w:szCs w:val="24"/>
        </w:rPr>
        <w:t>7</w:t>
      </w:r>
      <w:r w:rsidRPr="00450AEA">
        <w:rPr>
          <w:rFonts w:ascii="標楷體" w:eastAsia="標楷體" w:hAnsi="標楷體" w:hint="eastAsia"/>
          <w:b/>
          <w:color w:val="000000"/>
          <w:szCs w:val="24"/>
        </w:rPr>
        <w:t>千元</w:t>
      </w:r>
      <w:r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(詳見</w:t>
      </w:r>
      <w:r w:rsidR="00450AEA"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7</w:t>
      </w:r>
      <w:r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-</w:t>
      </w:r>
      <w:r w:rsidR="00450AEA"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5</w:t>
      </w:r>
      <w:r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至</w:t>
      </w:r>
      <w:r w:rsidR="00450AEA"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7</w:t>
      </w:r>
      <w:r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-</w:t>
      </w:r>
      <w:r w:rsidR="00450AEA"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6</w:t>
      </w:r>
      <w:r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頁)。</w:t>
      </w:r>
    </w:p>
    <w:p w14:paraId="38ED36CF" w14:textId="27EAEA89" w:rsidR="00F24B88" w:rsidRPr="00450AEA" w:rsidRDefault="00F24B88" w:rsidP="00F42BEA">
      <w:pPr>
        <w:pStyle w:val="1"/>
        <w:numPr>
          <w:ilvl w:val="0"/>
          <w:numId w:val="19"/>
        </w:numPr>
        <w:tabs>
          <w:tab w:val="clear" w:pos="1474"/>
          <w:tab w:val="num" w:pos="1560"/>
        </w:tabs>
        <w:spacing w:line="440" w:lineRule="exact"/>
        <w:ind w:hanging="198"/>
        <w:jc w:val="both"/>
        <w:rPr>
          <w:rFonts w:ascii="標楷體" w:eastAsia="標楷體" w:hAnsi="標楷體"/>
          <w:b/>
          <w:color w:val="000000"/>
          <w:szCs w:val="24"/>
        </w:rPr>
      </w:pPr>
      <w:r w:rsidRPr="00450AEA">
        <w:rPr>
          <w:rFonts w:ascii="標楷體" w:eastAsia="標楷體" w:hAnsi="標楷體" w:hint="eastAsia"/>
          <w:b/>
          <w:color w:val="000000"/>
          <w:szCs w:val="24"/>
        </w:rPr>
        <w:t>新興計畫：</w:t>
      </w:r>
    </w:p>
    <w:p w14:paraId="7A3453A5" w14:textId="3F4F88C2" w:rsidR="00F24B88" w:rsidRPr="00450AEA" w:rsidRDefault="00F24B88" w:rsidP="00F42BEA">
      <w:pPr>
        <w:pStyle w:val="a8"/>
        <w:numPr>
          <w:ilvl w:val="0"/>
          <w:numId w:val="29"/>
        </w:numPr>
        <w:snapToGrid w:val="0"/>
        <w:spacing w:line="440" w:lineRule="exact"/>
        <w:ind w:left="1985" w:hanging="431"/>
        <w:jc w:val="both"/>
        <w:rPr>
          <w:rFonts w:ascii="標楷體" w:eastAsia="標楷體" w:hAnsi="標楷體"/>
          <w:b/>
          <w:color w:val="000000"/>
          <w:spacing w:val="-2"/>
          <w:szCs w:val="24"/>
        </w:rPr>
      </w:pPr>
      <w:r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東址外牆更新工程</w:t>
      </w:r>
      <w:r w:rsidR="00450AEA"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1</w:t>
      </w:r>
      <w:r w:rsidR="00450AEA" w:rsidRPr="00450AEA">
        <w:rPr>
          <w:rFonts w:ascii="標楷體" w:eastAsia="標楷體" w:hAnsi="標楷體"/>
          <w:b/>
          <w:color w:val="000000"/>
          <w:spacing w:val="-2"/>
          <w:szCs w:val="24"/>
        </w:rPr>
        <w:t>,900</w:t>
      </w:r>
      <w:r w:rsidR="00450AEA" w:rsidRPr="00450AEA">
        <w:rPr>
          <w:rFonts w:ascii="標楷體" w:eastAsia="標楷體" w:hAnsi="標楷體" w:hint="eastAsia"/>
          <w:b/>
          <w:color w:val="000000"/>
          <w:spacing w:val="-2"/>
          <w:szCs w:val="24"/>
        </w:rPr>
        <w:t>萬元(詳見1-11至1-12頁)。</w:t>
      </w:r>
    </w:p>
    <w:p w14:paraId="72FFD152" w14:textId="62099132" w:rsidR="003B21B5" w:rsidRPr="00450AEA" w:rsidRDefault="00DA67AE" w:rsidP="00F42BEA">
      <w:pPr>
        <w:pStyle w:val="a8"/>
        <w:numPr>
          <w:ilvl w:val="0"/>
          <w:numId w:val="16"/>
        </w:numPr>
        <w:snapToGrid w:val="0"/>
        <w:spacing w:line="44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450AEA">
        <w:rPr>
          <w:rFonts w:ascii="標楷體" w:eastAsia="標楷體" w:hAnsi="標楷體" w:hint="eastAsia"/>
          <w:b/>
          <w:color w:val="000000"/>
          <w:szCs w:val="24"/>
        </w:rPr>
        <w:t>一般建築及設備計畫：</w:t>
      </w:r>
    </w:p>
    <w:p w14:paraId="35ADC16D" w14:textId="3CA80477" w:rsidR="00450AEA" w:rsidRPr="00444428" w:rsidRDefault="00450AEA" w:rsidP="00F42BEA">
      <w:pPr>
        <w:pStyle w:val="1"/>
        <w:numPr>
          <w:ilvl w:val="0"/>
          <w:numId w:val="21"/>
        </w:numPr>
        <w:tabs>
          <w:tab w:val="clear" w:pos="1474"/>
          <w:tab w:val="num" w:pos="1560"/>
        </w:tabs>
        <w:spacing w:line="440" w:lineRule="exact"/>
        <w:ind w:hanging="198"/>
        <w:jc w:val="both"/>
        <w:rPr>
          <w:rFonts w:ascii="標楷體" w:eastAsia="標楷體" w:hAnsi="標楷體"/>
          <w:b/>
          <w:color w:val="000000"/>
          <w:szCs w:val="24"/>
        </w:rPr>
      </w:pPr>
      <w:r w:rsidRPr="00444428">
        <w:rPr>
          <w:rFonts w:ascii="標楷體" w:eastAsia="標楷體" w:hAnsi="標楷體" w:hint="eastAsia"/>
          <w:b/>
          <w:color w:val="000000"/>
          <w:szCs w:val="24"/>
        </w:rPr>
        <w:t>分年性項目：</w:t>
      </w:r>
    </w:p>
    <w:p w14:paraId="3065EB00" w14:textId="77777777" w:rsidR="00444428" w:rsidRPr="00444428" w:rsidRDefault="00444428" w:rsidP="00F42BEA">
      <w:pPr>
        <w:pStyle w:val="1"/>
        <w:numPr>
          <w:ilvl w:val="0"/>
          <w:numId w:val="22"/>
        </w:numPr>
        <w:spacing w:line="440" w:lineRule="exact"/>
        <w:ind w:left="1985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444428">
        <w:rPr>
          <w:rFonts w:ascii="標楷體" w:eastAsia="標楷體" w:hAnsi="標楷體" w:hint="eastAsia"/>
          <w:b/>
          <w:color w:val="000000"/>
          <w:szCs w:val="24"/>
        </w:rPr>
        <w:t>「林森大樓新建工程」，先期規劃構想書經行政院公共工程委員會106年8月28日工程技字第10600260440號函及教育部108年7月30日臺教高(三)字第1080080374號函核定，原總經費2億2</w:t>
      </w:r>
      <w:r w:rsidRPr="00444428">
        <w:rPr>
          <w:rFonts w:ascii="標楷體" w:eastAsia="標楷體" w:hAnsi="標楷體"/>
          <w:b/>
          <w:color w:val="000000"/>
          <w:szCs w:val="24"/>
        </w:rPr>
        <w:t>,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652萬2千元，修正為2億8</w:t>
      </w:r>
      <w:r w:rsidRPr="00444428">
        <w:rPr>
          <w:rFonts w:ascii="標楷體" w:eastAsia="標楷體" w:hAnsi="標楷體"/>
          <w:b/>
          <w:color w:val="000000"/>
          <w:szCs w:val="24"/>
        </w:rPr>
        <w:t>,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063萬7千元。本年度編列275萬元。</w:t>
      </w:r>
    </w:p>
    <w:p w14:paraId="14C013F0" w14:textId="35C25BBE" w:rsidR="00450AEA" w:rsidRPr="00444428" w:rsidRDefault="00444428" w:rsidP="00F42BEA">
      <w:pPr>
        <w:pStyle w:val="1"/>
        <w:numPr>
          <w:ilvl w:val="0"/>
          <w:numId w:val="22"/>
        </w:numPr>
        <w:spacing w:line="440" w:lineRule="exact"/>
        <w:ind w:left="1985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444428">
        <w:rPr>
          <w:rFonts w:ascii="標楷體" w:eastAsia="標楷體" w:hAnsi="標楷體" w:hint="eastAsia"/>
          <w:b/>
          <w:color w:val="000000"/>
          <w:szCs w:val="24"/>
        </w:rPr>
        <w:t>「仁愛醫護大樓新建工程」可行性評估經行政院108年6月10日院授主基作字第1080200621號函核定，總經費6億6</w:t>
      </w:r>
      <w:r w:rsidRPr="00444428">
        <w:rPr>
          <w:rFonts w:ascii="標楷體" w:eastAsia="標楷體" w:hAnsi="標楷體"/>
          <w:b/>
          <w:color w:val="000000"/>
          <w:szCs w:val="24"/>
        </w:rPr>
        <w:t>,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478萬3千元。本年度編列839萬9千元。</w:t>
      </w:r>
    </w:p>
    <w:p w14:paraId="5B0E18B8" w14:textId="0840B6B4" w:rsidR="00DA67AE" w:rsidRPr="00444428" w:rsidRDefault="00DA67AE" w:rsidP="00F42BEA">
      <w:pPr>
        <w:pStyle w:val="1"/>
        <w:numPr>
          <w:ilvl w:val="0"/>
          <w:numId w:val="21"/>
        </w:numPr>
        <w:tabs>
          <w:tab w:val="clear" w:pos="1474"/>
          <w:tab w:val="num" w:pos="1560"/>
        </w:tabs>
        <w:spacing w:line="440" w:lineRule="exact"/>
        <w:ind w:hanging="198"/>
        <w:jc w:val="both"/>
        <w:rPr>
          <w:rFonts w:ascii="標楷體" w:eastAsia="標楷體" w:hAnsi="標楷體"/>
          <w:b/>
          <w:color w:val="000000"/>
          <w:szCs w:val="24"/>
        </w:rPr>
      </w:pPr>
      <w:r w:rsidRPr="00444428">
        <w:rPr>
          <w:rFonts w:ascii="標楷體" w:eastAsia="標楷體" w:hAnsi="標楷體" w:hint="eastAsia"/>
          <w:b/>
          <w:color w:val="000000"/>
          <w:szCs w:val="24"/>
        </w:rPr>
        <w:t>一次性項目：</w:t>
      </w:r>
    </w:p>
    <w:p w14:paraId="48FD0459" w14:textId="79C53515" w:rsidR="00DA67AE" w:rsidRPr="00444428" w:rsidRDefault="00DA67AE" w:rsidP="00F42BEA">
      <w:pPr>
        <w:pStyle w:val="1"/>
        <w:numPr>
          <w:ilvl w:val="0"/>
          <w:numId w:val="30"/>
        </w:numPr>
        <w:spacing w:line="440" w:lineRule="exact"/>
        <w:ind w:left="1985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444428">
        <w:rPr>
          <w:rFonts w:ascii="標楷體" w:eastAsia="標楷體" w:hAnsi="標楷體" w:hint="eastAsia"/>
          <w:b/>
          <w:color w:val="000000"/>
          <w:szCs w:val="24"/>
        </w:rPr>
        <w:t>房屋及建築</w:t>
      </w:r>
      <w:r w:rsidR="00E72AF8" w:rsidRPr="00444428">
        <w:rPr>
          <w:rFonts w:ascii="標楷體" w:eastAsia="標楷體" w:hAnsi="標楷體" w:hint="eastAsia"/>
          <w:b/>
          <w:color w:val="000000"/>
          <w:szCs w:val="24"/>
        </w:rPr>
        <w:t>3</w:t>
      </w:r>
      <w:r w:rsidR="00C017BF" w:rsidRPr="0044442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444428" w:rsidRPr="00444428">
        <w:rPr>
          <w:rFonts w:ascii="標楷體" w:eastAsia="標楷體" w:hAnsi="標楷體" w:hint="eastAsia"/>
          <w:b/>
          <w:color w:val="000000"/>
          <w:szCs w:val="24"/>
        </w:rPr>
        <w:t>4</w:t>
      </w:r>
      <w:r w:rsidR="00076FB1" w:rsidRPr="0044442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444428" w:rsidRPr="00444428">
        <w:rPr>
          <w:rFonts w:ascii="標楷體" w:eastAsia="標楷體" w:hAnsi="標楷體" w:hint="eastAsia"/>
          <w:b/>
          <w:color w:val="000000"/>
          <w:szCs w:val="24"/>
        </w:rPr>
        <w:t>246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444428" w:rsidRPr="00444428">
        <w:rPr>
          <w:rFonts w:ascii="標楷體" w:eastAsia="標楷體" w:hAnsi="標楷體" w:hint="eastAsia"/>
          <w:b/>
          <w:color w:val="000000"/>
          <w:szCs w:val="24"/>
        </w:rPr>
        <w:t>1</w:t>
      </w:r>
      <w:r w:rsidR="00C017BF" w:rsidRPr="00444428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元(詳見1-</w:t>
      </w:r>
      <w:r w:rsidR="00C702B0" w:rsidRPr="00444428">
        <w:rPr>
          <w:rFonts w:ascii="標楷體" w:eastAsia="標楷體" w:hAnsi="標楷體" w:hint="eastAsia"/>
          <w:b/>
          <w:color w:val="000000"/>
          <w:szCs w:val="24"/>
        </w:rPr>
        <w:t>1</w:t>
      </w:r>
      <w:r w:rsidR="00E72AF8" w:rsidRPr="00444428">
        <w:rPr>
          <w:rFonts w:ascii="標楷體" w:eastAsia="標楷體" w:hAnsi="標楷體" w:hint="eastAsia"/>
          <w:b/>
          <w:color w:val="000000"/>
          <w:szCs w:val="24"/>
        </w:rPr>
        <w:t>2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頁</w:t>
      </w:r>
      <w:r w:rsidR="005259C6" w:rsidRPr="00444428">
        <w:rPr>
          <w:rFonts w:ascii="標楷體" w:eastAsia="標楷體" w:hAnsi="標楷體" w:hint="eastAsia"/>
          <w:b/>
          <w:color w:val="000000"/>
          <w:szCs w:val="24"/>
        </w:rPr>
        <w:t>、</w:t>
      </w:r>
      <w:r w:rsidR="00503BEE" w:rsidRPr="00444428">
        <w:rPr>
          <w:rFonts w:ascii="標楷體" w:eastAsia="標楷體" w:hAnsi="標楷體" w:hint="eastAsia"/>
          <w:b/>
          <w:color w:val="000000"/>
          <w:szCs w:val="24"/>
        </w:rPr>
        <w:t>5-</w:t>
      </w:r>
      <w:r w:rsidR="0056237D" w:rsidRPr="00444428">
        <w:rPr>
          <w:rFonts w:ascii="標楷體" w:eastAsia="標楷體" w:hAnsi="標楷體" w:hint="eastAsia"/>
          <w:b/>
          <w:color w:val="000000"/>
          <w:szCs w:val="24"/>
        </w:rPr>
        <w:t>6</w:t>
      </w:r>
      <w:r w:rsidR="00503BEE" w:rsidRPr="00444428">
        <w:rPr>
          <w:rFonts w:ascii="標楷體" w:eastAsia="標楷體" w:hAnsi="標楷體" w:hint="eastAsia"/>
          <w:b/>
          <w:color w:val="000000"/>
          <w:szCs w:val="24"/>
        </w:rPr>
        <w:t>頁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)。</w:t>
      </w:r>
    </w:p>
    <w:p w14:paraId="2D9C9689" w14:textId="55696EAF" w:rsidR="00DA67AE" w:rsidRPr="00444428" w:rsidRDefault="00DA67AE" w:rsidP="00F42BEA">
      <w:pPr>
        <w:pStyle w:val="1"/>
        <w:numPr>
          <w:ilvl w:val="0"/>
          <w:numId w:val="30"/>
        </w:numPr>
        <w:spacing w:line="440" w:lineRule="exact"/>
        <w:ind w:left="1985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444428">
        <w:rPr>
          <w:rFonts w:ascii="標楷體" w:eastAsia="標楷體" w:hAnsi="標楷體" w:hint="eastAsia"/>
          <w:b/>
          <w:color w:val="000000"/>
          <w:szCs w:val="24"/>
        </w:rPr>
        <w:t>機械及設備</w:t>
      </w:r>
      <w:r w:rsidR="00076FB1" w:rsidRPr="00444428">
        <w:rPr>
          <w:rFonts w:ascii="標楷體" w:eastAsia="標楷體" w:hAnsi="標楷體" w:hint="eastAsia"/>
          <w:b/>
          <w:color w:val="000000"/>
          <w:szCs w:val="24"/>
        </w:rPr>
        <w:t>1</w:t>
      </w:r>
      <w:r w:rsidR="00444428" w:rsidRPr="00444428">
        <w:rPr>
          <w:rFonts w:ascii="標楷體" w:eastAsia="標楷體" w:hAnsi="標楷體" w:hint="eastAsia"/>
          <w:b/>
          <w:color w:val="000000"/>
          <w:szCs w:val="24"/>
        </w:rPr>
        <w:t>3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444428" w:rsidRPr="00444428">
        <w:rPr>
          <w:rFonts w:ascii="標楷體" w:eastAsia="標楷體" w:hAnsi="標楷體" w:hint="eastAsia"/>
          <w:b/>
          <w:color w:val="000000"/>
          <w:szCs w:val="24"/>
        </w:rPr>
        <w:t>3</w:t>
      </w:r>
      <w:r w:rsidR="00076FB1" w:rsidRPr="0044442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444428" w:rsidRPr="00444428">
        <w:rPr>
          <w:rFonts w:ascii="標楷體" w:eastAsia="標楷體" w:hAnsi="標楷體" w:hint="eastAsia"/>
          <w:b/>
          <w:color w:val="000000"/>
          <w:szCs w:val="24"/>
        </w:rPr>
        <w:t>633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444428" w:rsidRPr="00444428">
        <w:rPr>
          <w:rFonts w:ascii="標楷體" w:eastAsia="標楷體" w:hAnsi="標楷體" w:hint="eastAsia"/>
          <w:b/>
          <w:color w:val="000000"/>
          <w:szCs w:val="24"/>
        </w:rPr>
        <w:t>5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千元(</w:t>
      </w:r>
      <w:r w:rsidR="00444428" w:rsidRPr="00444428">
        <w:rPr>
          <w:rFonts w:ascii="標楷體" w:eastAsia="標楷體" w:hAnsi="標楷體" w:hint="eastAsia"/>
          <w:b/>
          <w:color w:val="000000"/>
          <w:szCs w:val="24"/>
        </w:rPr>
        <w:t>詳見1-12頁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、2-5頁、3-</w:t>
      </w:r>
      <w:r w:rsidR="007E31AC" w:rsidRPr="00444428">
        <w:rPr>
          <w:rFonts w:ascii="標楷體" w:eastAsia="標楷體" w:hAnsi="標楷體" w:hint="eastAsia"/>
          <w:b/>
          <w:color w:val="000000"/>
          <w:szCs w:val="24"/>
        </w:rPr>
        <w:t>7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頁、</w:t>
      </w:r>
      <w:r w:rsidR="00B82CCC" w:rsidRPr="00444428">
        <w:rPr>
          <w:rFonts w:ascii="標楷體" w:eastAsia="標楷體" w:hAnsi="標楷體" w:hint="eastAsia"/>
          <w:b/>
          <w:color w:val="000000"/>
          <w:szCs w:val="24"/>
        </w:rPr>
        <w:t>4-</w:t>
      </w:r>
      <w:r w:rsidR="00A44BB1" w:rsidRPr="00444428">
        <w:rPr>
          <w:rFonts w:ascii="標楷體" w:eastAsia="標楷體" w:hAnsi="標楷體" w:hint="eastAsia"/>
          <w:b/>
          <w:color w:val="000000"/>
          <w:szCs w:val="24"/>
        </w:rPr>
        <w:t>7</w:t>
      </w:r>
      <w:r w:rsidR="00B82CCC" w:rsidRPr="00444428">
        <w:rPr>
          <w:rFonts w:ascii="標楷體" w:eastAsia="標楷體" w:hAnsi="標楷體" w:hint="eastAsia"/>
          <w:b/>
          <w:color w:val="000000"/>
          <w:szCs w:val="24"/>
        </w:rPr>
        <w:t>頁、5-</w:t>
      </w:r>
      <w:r w:rsidR="0056237D" w:rsidRPr="00444428">
        <w:rPr>
          <w:rFonts w:ascii="標楷體" w:eastAsia="標楷體" w:hAnsi="標楷體" w:hint="eastAsia"/>
          <w:b/>
          <w:color w:val="000000"/>
          <w:szCs w:val="24"/>
        </w:rPr>
        <w:t>6</w:t>
      </w:r>
      <w:r w:rsidR="00B82CCC" w:rsidRPr="00444428">
        <w:rPr>
          <w:rFonts w:ascii="標楷體" w:eastAsia="標楷體" w:hAnsi="標楷體" w:hint="eastAsia"/>
          <w:b/>
          <w:color w:val="000000"/>
          <w:szCs w:val="24"/>
        </w:rPr>
        <w:t>頁、6-</w:t>
      </w:r>
      <w:r w:rsidR="000A443B" w:rsidRPr="00444428">
        <w:rPr>
          <w:rFonts w:ascii="標楷體" w:eastAsia="標楷體" w:hAnsi="標楷體" w:hint="eastAsia"/>
          <w:b/>
          <w:color w:val="000000"/>
          <w:szCs w:val="24"/>
        </w:rPr>
        <w:t>5</w:t>
      </w:r>
      <w:r w:rsidR="00B82CCC" w:rsidRPr="00444428">
        <w:rPr>
          <w:rFonts w:ascii="標楷體" w:eastAsia="標楷體" w:hAnsi="標楷體" w:hint="eastAsia"/>
          <w:b/>
          <w:color w:val="000000"/>
          <w:szCs w:val="24"/>
        </w:rPr>
        <w:t>頁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)。</w:t>
      </w:r>
    </w:p>
    <w:p w14:paraId="6B47D531" w14:textId="60E60C7B" w:rsidR="00DA67AE" w:rsidRPr="00444428" w:rsidRDefault="00DA67AE" w:rsidP="00F42BEA">
      <w:pPr>
        <w:pStyle w:val="1"/>
        <w:numPr>
          <w:ilvl w:val="0"/>
          <w:numId w:val="30"/>
        </w:numPr>
        <w:spacing w:line="440" w:lineRule="exact"/>
        <w:ind w:left="1985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444428">
        <w:rPr>
          <w:rFonts w:ascii="標楷體" w:eastAsia="標楷體" w:hAnsi="標楷體" w:hint="eastAsia"/>
          <w:b/>
          <w:color w:val="000000"/>
          <w:szCs w:val="24"/>
        </w:rPr>
        <w:t>交通及運輸設備</w:t>
      </w:r>
      <w:r w:rsidR="00E72AF8" w:rsidRPr="00444428">
        <w:rPr>
          <w:rFonts w:ascii="標楷體" w:eastAsia="標楷體" w:hAnsi="標楷體" w:hint="eastAsia"/>
          <w:b/>
          <w:color w:val="000000"/>
          <w:szCs w:val="24"/>
        </w:rPr>
        <w:t>23</w:t>
      </w:r>
      <w:r w:rsidR="00444428" w:rsidRPr="00444428">
        <w:rPr>
          <w:rFonts w:ascii="標楷體" w:eastAsia="標楷體" w:hAnsi="標楷體" w:hint="eastAsia"/>
          <w:b/>
          <w:color w:val="000000"/>
          <w:szCs w:val="24"/>
        </w:rPr>
        <w:t>6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444428" w:rsidRPr="00444428">
        <w:rPr>
          <w:rFonts w:ascii="標楷體" w:eastAsia="標楷體" w:hAnsi="標楷體" w:hint="eastAsia"/>
          <w:b/>
          <w:color w:val="000000"/>
          <w:szCs w:val="24"/>
        </w:rPr>
        <w:t>6</w:t>
      </w:r>
      <w:r w:rsidR="00387BC8" w:rsidRPr="00444428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元(</w:t>
      </w:r>
      <w:r w:rsidR="00444428" w:rsidRPr="00444428">
        <w:rPr>
          <w:rFonts w:ascii="標楷體" w:eastAsia="標楷體" w:hAnsi="標楷體" w:hint="eastAsia"/>
          <w:b/>
          <w:color w:val="000000"/>
          <w:szCs w:val="24"/>
        </w:rPr>
        <w:t>詳見1-12頁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、</w:t>
      </w:r>
      <w:r w:rsidR="00DB0114" w:rsidRPr="00444428">
        <w:rPr>
          <w:rFonts w:ascii="標楷體" w:eastAsia="標楷體" w:hAnsi="標楷體" w:hint="eastAsia"/>
          <w:b/>
          <w:color w:val="000000"/>
          <w:szCs w:val="24"/>
        </w:rPr>
        <w:t>3-7頁</w:t>
      </w:r>
      <w:r w:rsidR="002B3899" w:rsidRPr="00444428">
        <w:rPr>
          <w:rFonts w:ascii="標楷體" w:eastAsia="標楷體" w:hAnsi="標楷體" w:hint="eastAsia"/>
          <w:b/>
          <w:color w:val="000000"/>
          <w:szCs w:val="24"/>
        </w:rPr>
        <w:t>、</w:t>
      </w:r>
      <w:r w:rsidR="00387BC8" w:rsidRPr="00444428">
        <w:rPr>
          <w:rFonts w:ascii="標楷體" w:eastAsia="標楷體" w:hAnsi="標楷體" w:hint="eastAsia"/>
          <w:b/>
          <w:color w:val="000000"/>
          <w:szCs w:val="24"/>
        </w:rPr>
        <w:t>5-6頁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)。</w:t>
      </w:r>
    </w:p>
    <w:p w14:paraId="3DCAA752" w14:textId="0A042DFC" w:rsidR="00DA67AE" w:rsidRPr="00444428" w:rsidRDefault="00DA67AE" w:rsidP="00F42BEA">
      <w:pPr>
        <w:pStyle w:val="1"/>
        <w:numPr>
          <w:ilvl w:val="0"/>
          <w:numId w:val="30"/>
        </w:numPr>
        <w:spacing w:line="440" w:lineRule="exact"/>
        <w:ind w:left="1985" w:rightChars="-33" w:right="-79" w:hanging="425"/>
        <w:jc w:val="both"/>
        <w:rPr>
          <w:rFonts w:ascii="標楷體" w:eastAsia="標楷體" w:hAnsi="標楷體"/>
          <w:b/>
          <w:color w:val="000000"/>
          <w:szCs w:val="24"/>
        </w:rPr>
      </w:pPr>
      <w:r w:rsidRPr="00444428">
        <w:rPr>
          <w:rFonts w:ascii="標楷體" w:eastAsia="標楷體" w:hAnsi="標楷體" w:hint="eastAsia"/>
          <w:b/>
          <w:color w:val="000000"/>
          <w:szCs w:val="24"/>
        </w:rPr>
        <w:t>什項設備</w:t>
      </w:r>
      <w:r w:rsidR="00444428" w:rsidRPr="00444428">
        <w:rPr>
          <w:rFonts w:ascii="標楷體" w:eastAsia="標楷體" w:hAnsi="標楷體" w:hint="eastAsia"/>
          <w:b/>
          <w:color w:val="000000"/>
          <w:szCs w:val="24"/>
        </w:rPr>
        <w:t>8</w:t>
      </w:r>
      <w:r w:rsidR="00076FB1" w:rsidRPr="00444428">
        <w:rPr>
          <w:rFonts w:ascii="標楷體" w:eastAsia="標楷體" w:hAnsi="標楷體" w:hint="eastAsia"/>
          <w:b/>
          <w:color w:val="000000"/>
          <w:szCs w:val="24"/>
        </w:rPr>
        <w:t>,</w:t>
      </w:r>
      <w:r w:rsidR="00444428" w:rsidRPr="00444428">
        <w:rPr>
          <w:rFonts w:ascii="標楷體" w:eastAsia="標楷體" w:hAnsi="標楷體" w:hint="eastAsia"/>
          <w:b/>
          <w:color w:val="000000"/>
          <w:szCs w:val="24"/>
        </w:rPr>
        <w:t>071</w:t>
      </w:r>
      <w:r w:rsidR="00DB0114" w:rsidRPr="00444428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444428" w:rsidRPr="00444428">
        <w:rPr>
          <w:rFonts w:ascii="標楷體" w:eastAsia="標楷體" w:hAnsi="標楷體" w:hint="eastAsia"/>
          <w:b/>
          <w:color w:val="000000"/>
          <w:szCs w:val="24"/>
        </w:rPr>
        <w:t>3</w:t>
      </w:r>
      <w:r w:rsidR="00C017BF" w:rsidRPr="00444428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元(</w:t>
      </w:r>
      <w:r w:rsidR="00444428" w:rsidRPr="00444428">
        <w:rPr>
          <w:rFonts w:ascii="標楷體" w:eastAsia="標楷體" w:hAnsi="標楷體" w:hint="eastAsia"/>
          <w:b/>
          <w:color w:val="000000"/>
          <w:szCs w:val="24"/>
        </w:rPr>
        <w:t>詳見1-12頁</w:t>
      </w:r>
      <w:r w:rsidR="005259C6" w:rsidRPr="00444428">
        <w:rPr>
          <w:rFonts w:ascii="標楷體" w:eastAsia="標楷體" w:hAnsi="標楷體" w:hint="eastAsia"/>
          <w:b/>
          <w:color w:val="000000"/>
          <w:szCs w:val="24"/>
        </w:rPr>
        <w:t>、2-5頁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、3-</w:t>
      </w:r>
      <w:r w:rsidR="007E31AC" w:rsidRPr="00444428">
        <w:rPr>
          <w:rFonts w:ascii="標楷體" w:eastAsia="標楷體" w:hAnsi="標楷體" w:hint="eastAsia"/>
          <w:b/>
          <w:color w:val="000000"/>
          <w:szCs w:val="24"/>
        </w:rPr>
        <w:t>7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頁</w:t>
      </w:r>
      <w:r w:rsidR="00A44BB1" w:rsidRPr="00444428">
        <w:rPr>
          <w:rFonts w:ascii="標楷體" w:eastAsia="標楷體" w:hAnsi="標楷體" w:hint="eastAsia"/>
          <w:b/>
          <w:color w:val="000000"/>
          <w:szCs w:val="24"/>
        </w:rPr>
        <w:t>、</w:t>
      </w:r>
      <w:r w:rsidR="00751DB6" w:rsidRPr="00444428">
        <w:rPr>
          <w:rFonts w:ascii="標楷體" w:eastAsia="標楷體" w:hAnsi="標楷體" w:hint="eastAsia"/>
          <w:b/>
          <w:color w:val="000000"/>
          <w:szCs w:val="24"/>
        </w:rPr>
        <w:t>5-</w:t>
      </w:r>
      <w:r w:rsidR="0056237D" w:rsidRPr="00444428">
        <w:rPr>
          <w:rFonts w:ascii="標楷體" w:eastAsia="標楷體" w:hAnsi="標楷體" w:hint="eastAsia"/>
          <w:b/>
          <w:color w:val="000000"/>
          <w:szCs w:val="24"/>
        </w:rPr>
        <w:t>6</w:t>
      </w:r>
      <w:r w:rsidR="00751DB6" w:rsidRPr="00444428">
        <w:rPr>
          <w:rFonts w:ascii="標楷體" w:eastAsia="標楷體" w:hAnsi="標楷體" w:hint="eastAsia"/>
          <w:b/>
          <w:color w:val="000000"/>
          <w:szCs w:val="24"/>
        </w:rPr>
        <w:t>頁、6-</w:t>
      </w:r>
      <w:r w:rsidR="000A443B" w:rsidRPr="00444428">
        <w:rPr>
          <w:rFonts w:ascii="標楷體" w:eastAsia="標楷體" w:hAnsi="標楷體" w:hint="eastAsia"/>
          <w:b/>
          <w:color w:val="000000"/>
          <w:szCs w:val="24"/>
        </w:rPr>
        <w:t>5</w:t>
      </w:r>
      <w:r w:rsidR="00751DB6" w:rsidRPr="00444428">
        <w:rPr>
          <w:rFonts w:ascii="標楷體" w:eastAsia="標楷體" w:hAnsi="標楷體" w:hint="eastAsia"/>
          <w:b/>
          <w:color w:val="000000"/>
          <w:szCs w:val="24"/>
        </w:rPr>
        <w:t>頁</w:t>
      </w:r>
      <w:r w:rsidRPr="00444428">
        <w:rPr>
          <w:rFonts w:ascii="標楷體" w:eastAsia="標楷體" w:hAnsi="標楷體" w:hint="eastAsia"/>
          <w:b/>
          <w:color w:val="000000"/>
          <w:szCs w:val="24"/>
        </w:rPr>
        <w:t>)。</w:t>
      </w:r>
    </w:p>
    <w:p w14:paraId="2281CBA2" w14:textId="77777777" w:rsidR="00DA67AE" w:rsidRPr="00403948" w:rsidRDefault="00DA67AE" w:rsidP="00A80541">
      <w:pPr>
        <w:pStyle w:val="a6"/>
        <w:spacing w:line="44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444428">
        <w:rPr>
          <w:rFonts w:ascii="標楷體" w:eastAsia="標楷體" w:hAnsi="標楷體" w:hint="eastAsia"/>
          <w:b/>
          <w:color w:val="000000"/>
          <w:szCs w:val="24"/>
        </w:rPr>
        <w:t>肆、預算</w:t>
      </w:r>
      <w:r w:rsidRPr="00403948">
        <w:rPr>
          <w:rFonts w:ascii="標楷體" w:eastAsia="標楷體" w:hAnsi="標楷體" w:hint="eastAsia"/>
          <w:b/>
          <w:color w:val="000000"/>
          <w:szCs w:val="24"/>
        </w:rPr>
        <w:t>概要：</w:t>
      </w:r>
    </w:p>
    <w:p w14:paraId="686DCD55" w14:textId="3A290EC3" w:rsidR="00DA67AE" w:rsidRPr="00403948" w:rsidRDefault="00DA67AE" w:rsidP="00F42BEA">
      <w:pPr>
        <w:pStyle w:val="a7"/>
        <w:numPr>
          <w:ilvl w:val="0"/>
          <w:numId w:val="23"/>
        </w:numPr>
        <w:spacing w:line="44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403948">
        <w:rPr>
          <w:rFonts w:ascii="標楷體" w:eastAsia="標楷體" w:hAnsi="標楷體" w:hint="eastAsia"/>
          <w:b/>
          <w:color w:val="000000"/>
          <w:szCs w:val="24"/>
        </w:rPr>
        <w:t>業務收支及餘絀之預計：</w:t>
      </w:r>
    </w:p>
    <w:p w14:paraId="576B1AA8" w14:textId="29EF2203" w:rsidR="00DA67AE" w:rsidRPr="00403948" w:rsidRDefault="00DA67AE" w:rsidP="00F42BEA">
      <w:pPr>
        <w:pStyle w:val="a8"/>
        <w:numPr>
          <w:ilvl w:val="0"/>
          <w:numId w:val="24"/>
        </w:numPr>
        <w:spacing w:line="440" w:lineRule="exact"/>
        <w:ind w:hanging="656"/>
        <w:jc w:val="both"/>
        <w:rPr>
          <w:rFonts w:ascii="標楷體" w:eastAsia="標楷體" w:hAnsi="標楷體"/>
          <w:b/>
          <w:szCs w:val="24"/>
        </w:rPr>
      </w:pPr>
      <w:r w:rsidRPr="00403948">
        <w:rPr>
          <w:rFonts w:ascii="標楷體" w:eastAsia="標楷體" w:hAnsi="標楷體" w:hint="eastAsia"/>
          <w:b/>
          <w:color w:val="000000"/>
          <w:szCs w:val="24"/>
        </w:rPr>
        <w:t>業務收</w:t>
      </w:r>
      <w:r w:rsidRPr="00403948">
        <w:rPr>
          <w:rFonts w:ascii="標楷體" w:eastAsia="標楷體" w:hAnsi="標楷體" w:hint="eastAsia"/>
          <w:b/>
          <w:szCs w:val="24"/>
        </w:rPr>
        <w:t>入</w:t>
      </w:r>
      <w:r w:rsidR="00DB0114" w:rsidRPr="00403948">
        <w:rPr>
          <w:rFonts w:ascii="標楷體" w:eastAsia="標楷體" w:hAnsi="標楷體" w:hint="eastAsia"/>
          <w:b/>
          <w:szCs w:val="24"/>
        </w:rPr>
        <w:t>3</w:t>
      </w:r>
      <w:r w:rsidR="00403948" w:rsidRPr="00403948">
        <w:rPr>
          <w:rFonts w:ascii="標楷體" w:eastAsia="標楷體" w:hAnsi="標楷體" w:hint="eastAsia"/>
          <w:b/>
          <w:szCs w:val="24"/>
        </w:rPr>
        <w:t>81</w:t>
      </w:r>
      <w:r w:rsidRPr="00403948">
        <w:rPr>
          <w:rFonts w:ascii="標楷體" w:eastAsia="標楷體" w:hAnsi="標楷體" w:hint="eastAsia"/>
          <w:b/>
          <w:szCs w:val="24"/>
        </w:rPr>
        <w:t>億</w:t>
      </w:r>
      <w:r w:rsidR="00403948" w:rsidRPr="00403948">
        <w:rPr>
          <w:rFonts w:ascii="標楷體" w:eastAsia="標楷體" w:hAnsi="標楷體" w:hint="eastAsia"/>
          <w:b/>
          <w:szCs w:val="24"/>
        </w:rPr>
        <w:t>6</w:t>
      </w:r>
      <w:r w:rsidR="001A772F" w:rsidRPr="00403948">
        <w:rPr>
          <w:rFonts w:ascii="標楷體" w:eastAsia="標楷體" w:hAnsi="標楷體" w:hint="eastAsia"/>
          <w:b/>
          <w:szCs w:val="24"/>
        </w:rPr>
        <w:t>,</w:t>
      </w:r>
      <w:r w:rsidR="00403948" w:rsidRPr="00403948">
        <w:rPr>
          <w:rFonts w:ascii="標楷體" w:eastAsia="標楷體" w:hAnsi="標楷體" w:hint="eastAsia"/>
          <w:b/>
          <w:szCs w:val="24"/>
        </w:rPr>
        <w:t>634</w:t>
      </w:r>
      <w:r w:rsidRPr="00403948">
        <w:rPr>
          <w:rFonts w:ascii="標楷體" w:eastAsia="標楷體" w:hAnsi="標楷體" w:hint="eastAsia"/>
          <w:b/>
          <w:szCs w:val="24"/>
        </w:rPr>
        <w:t>萬</w:t>
      </w:r>
      <w:r w:rsidR="00403948" w:rsidRPr="00403948">
        <w:rPr>
          <w:rFonts w:ascii="標楷體" w:eastAsia="標楷體" w:hAnsi="標楷體" w:hint="eastAsia"/>
          <w:b/>
          <w:szCs w:val="24"/>
        </w:rPr>
        <w:t>8</w:t>
      </w:r>
      <w:r w:rsidRPr="00403948">
        <w:rPr>
          <w:rFonts w:ascii="標楷體" w:eastAsia="標楷體" w:hAnsi="標楷體" w:hint="eastAsia"/>
          <w:b/>
          <w:szCs w:val="24"/>
        </w:rPr>
        <w:t>千元，主要係門診醫療及住院醫療收入，較上年度預算數</w:t>
      </w:r>
      <w:r w:rsidR="00403948" w:rsidRPr="00403948">
        <w:rPr>
          <w:rFonts w:ascii="標楷體" w:eastAsia="標楷體" w:hAnsi="標楷體" w:hint="eastAsia"/>
          <w:b/>
          <w:szCs w:val="24"/>
        </w:rPr>
        <w:t>359億7,759萬5</w:t>
      </w:r>
      <w:r w:rsidR="008F1139" w:rsidRPr="00403948">
        <w:rPr>
          <w:rFonts w:ascii="標楷體" w:eastAsia="標楷體" w:hAnsi="標楷體" w:hint="eastAsia"/>
          <w:b/>
          <w:szCs w:val="24"/>
        </w:rPr>
        <w:t>千元</w:t>
      </w:r>
      <w:r w:rsidRPr="00403948">
        <w:rPr>
          <w:rFonts w:ascii="標楷體" w:eastAsia="標楷體" w:hAnsi="標楷體" w:hint="eastAsia"/>
          <w:b/>
          <w:szCs w:val="24"/>
        </w:rPr>
        <w:t>，計增加</w:t>
      </w:r>
      <w:r w:rsidR="00403948" w:rsidRPr="00403948">
        <w:rPr>
          <w:rFonts w:ascii="標楷體" w:eastAsia="標楷體" w:hAnsi="標楷體" w:hint="eastAsia"/>
          <w:b/>
          <w:szCs w:val="24"/>
        </w:rPr>
        <w:t>21</w:t>
      </w:r>
      <w:r w:rsidRPr="00403948">
        <w:rPr>
          <w:rFonts w:ascii="標楷體" w:eastAsia="標楷體" w:hAnsi="標楷體" w:hint="eastAsia"/>
          <w:b/>
          <w:szCs w:val="24"/>
        </w:rPr>
        <w:t>億</w:t>
      </w:r>
      <w:r w:rsidR="00403948" w:rsidRPr="00403948">
        <w:rPr>
          <w:rFonts w:ascii="標楷體" w:eastAsia="標楷體" w:hAnsi="標楷體" w:hint="eastAsia"/>
          <w:b/>
          <w:szCs w:val="24"/>
        </w:rPr>
        <w:t>8</w:t>
      </w:r>
      <w:r w:rsidR="001A772F" w:rsidRPr="00403948">
        <w:rPr>
          <w:rFonts w:ascii="標楷體" w:eastAsia="標楷體" w:hAnsi="標楷體" w:hint="eastAsia"/>
          <w:b/>
          <w:szCs w:val="24"/>
        </w:rPr>
        <w:t>,</w:t>
      </w:r>
      <w:r w:rsidR="00403948" w:rsidRPr="00403948">
        <w:rPr>
          <w:rFonts w:ascii="標楷體" w:eastAsia="標楷體" w:hAnsi="標楷體" w:hint="eastAsia"/>
          <w:b/>
          <w:szCs w:val="24"/>
        </w:rPr>
        <w:t>875</w:t>
      </w:r>
      <w:r w:rsidRPr="00403948">
        <w:rPr>
          <w:rFonts w:ascii="標楷體" w:eastAsia="標楷體" w:hAnsi="標楷體" w:hint="eastAsia"/>
          <w:b/>
          <w:szCs w:val="24"/>
        </w:rPr>
        <w:t>萬</w:t>
      </w:r>
      <w:r w:rsidR="008F1139" w:rsidRPr="00403948">
        <w:rPr>
          <w:rFonts w:ascii="標楷體" w:eastAsia="標楷體" w:hAnsi="標楷體" w:hint="eastAsia"/>
          <w:b/>
          <w:szCs w:val="24"/>
        </w:rPr>
        <w:t>3</w:t>
      </w:r>
      <w:r w:rsidR="00E03135" w:rsidRPr="00403948">
        <w:rPr>
          <w:rFonts w:ascii="標楷體" w:eastAsia="標楷體" w:hAnsi="標楷體" w:hint="eastAsia"/>
          <w:b/>
          <w:szCs w:val="24"/>
        </w:rPr>
        <w:t>千</w:t>
      </w:r>
      <w:r w:rsidRPr="00403948">
        <w:rPr>
          <w:rFonts w:ascii="標楷體" w:eastAsia="標楷體" w:hAnsi="標楷體" w:hint="eastAsia"/>
          <w:b/>
          <w:szCs w:val="24"/>
        </w:rPr>
        <w:t>元，約</w:t>
      </w:r>
      <w:r w:rsidR="00403948" w:rsidRPr="00403948">
        <w:rPr>
          <w:rFonts w:ascii="標楷體" w:eastAsia="標楷體" w:hAnsi="標楷體" w:hint="eastAsia"/>
          <w:b/>
          <w:szCs w:val="24"/>
        </w:rPr>
        <w:t>6.08</w:t>
      </w:r>
      <w:r w:rsidRPr="00403948">
        <w:rPr>
          <w:rFonts w:ascii="標楷體" w:eastAsia="標楷體" w:hAnsi="標楷體" w:hint="eastAsia"/>
          <w:b/>
          <w:szCs w:val="24"/>
        </w:rPr>
        <w:t>％，</w:t>
      </w:r>
      <w:r w:rsidR="00DF5813" w:rsidRPr="00403948">
        <w:rPr>
          <w:rFonts w:ascii="標楷體" w:eastAsia="標楷體" w:hAnsi="標楷體" w:hint="eastAsia"/>
          <w:b/>
          <w:szCs w:val="24"/>
        </w:rPr>
        <w:t>主要係</w:t>
      </w:r>
      <w:r w:rsidR="00C008FD" w:rsidRPr="00403948">
        <w:rPr>
          <w:rFonts w:ascii="標楷體" w:eastAsia="標楷體" w:hAnsi="標楷體" w:hint="eastAsia"/>
          <w:b/>
          <w:szCs w:val="24"/>
        </w:rPr>
        <w:t>考量</w:t>
      </w:r>
      <w:r w:rsidR="008F1139" w:rsidRPr="00403948">
        <w:rPr>
          <w:rFonts w:ascii="標楷體" w:eastAsia="標楷體" w:hAnsi="標楷體" w:hint="eastAsia"/>
          <w:b/>
          <w:szCs w:val="24"/>
        </w:rPr>
        <w:t>社會高齡化</w:t>
      </w:r>
      <w:r w:rsidR="00403948" w:rsidRPr="00403948">
        <w:rPr>
          <w:rFonts w:ascii="標楷體" w:eastAsia="標楷體" w:hAnsi="標楷體" w:hint="eastAsia"/>
          <w:b/>
          <w:szCs w:val="24"/>
        </w:rPr>
        <w:t>，</w:t>
      </w:r>
      <w:r w:rsidR="008F1139" w:rsidRPr="00403948">
        <w:rPr>
          <w:rFonts w:ascii="標楷體" w:eastAsia="標楷體" w:hAnsi="標楷體" w:hint="eastAsia"/>
          <w:b/>
          <w:szCs w:val="24"/>
        </w:rPr>
        <w:t>慢性及疾病複雜度病人增加、</w:t>
      </w:r>
      <w:r w:rsidR="00403948" w:rsidRPr="00403948">
        <w:rPr>
          <w:rFonts w:ascii="標楷體" w:eastAsia="標楷體" w:hAnsi="標楷體" w:hint="eastAsia"/>
          <w:b/>
          <w:szCs w:val="24"/>
        </w:rPr>
        <w:t>氣候異常及環境污染，心血管及呼吸道相關疾病病人增加、</w:t>
      </w:r>
      <w:r w:rsidR="008F1139" w:rsidRPr="00403948">
        <w:rPr>
          <w:rFonts w:ascii="標楷體" w:eastAsia="標楷體" w:hAnsi="標楷體" w:hint="eastAsia"/>
          <w:b/>
          <w:szCs w:val="24"/>
        </w:rPr>
        <w:t>醫療科技進步及健保署提高急重難症給付等因素所致</w:t>
      </w:r>
      <w:r w:rsidR="00DF5813" w:rsidRPr="00403948">
        <w:rPr>
          <w:rFonts w:ascii="標楷體" w:eastAsia="標楷體" w:hAnsi="標楷體" w:hint="eastAsia"/>
          <w:b/>
          <w:szCs w:val="24"/>
        </w:rPr>
        <w:t>。</w:t>
      </w:r>
    </w:p>
    <w:p w14:paraId="42EA84A2" w14:textId="398D3810" w:rsidR="00DA67AE" w:rsidRPr="00403948" w:rsidRDefault="00DA67AE" w:rsidP="00F42BEA">
      <w:pPr>
        <w:pStyle w:val="a8"/>
        <w:numPr>
          <w:ilvl w:val="0"/>
          <w:numId w:val="24"/>
        </w:numPr>
        <w:spacing w:line="440" w:lineRule="exact"/>
        <w:ind w:hanging="656"/>
        <w:jc w:val="both"/>
        <w:rPr>
          <w:rFonts w:ascii="標楷體" w:eastAsia="標楷體" w:hAnsi="標楷體"/>
          <w:b/>
          <w:szCs w:val="24"/>
        </w:rPr>
      </w:pPr>
      <w:r w:rsidRPr="00403948">
        <w:rPr>
          <w:rFonts w:ascii="標楷體" w:eastAsia="標楷體" w:hAnsi="標楷體" w:hint="eastAsia"/>
          <w:b/>
          <w:szCs w:val="24"/>
        </w:rPr>
        <w:lastRenderedPageBreak/>
        <w:t>業務成本與費用</w:t>
      </w:r>
      <w:r w:rsidR="00DB0114" w:rsidRPr="00403948">
        <w:rPr>
          <w:rFonts w:ascii="標楷體" w:eastAsia="標楷體" w:hAnsi="標楷體" w:hint="eastAsia"/>
          <w:b/>
          <w:szCs w:val="24"/>
        </w:rPr>
        <w:t>3</w:t>
      </w:r>
      <w:r w:rsidR="004E7FF9">
        <w:rPr>
          <w:rFonts w:ascii="標楷體" w:eastAsia="標楷體" w:hAnsi="標楷體" w:hint="eastAsia"/>
          <w:b/>
          <w:szCs w:val="24"/>
        </w:rPr>
        <w:t>6</w:t>
      </w:r>
      <w:r w:rsidR="004E7FF9">
        <w:rPr>
          <w:rFonts w:ascii="標楷體" w:eastAsia="標楷體" w:hAnsi="標楷體"/>
          <w:b/>
          <w:szCs w:val="24"/>
        </w:rPr>
        <w:t>5</w:t>
      </w:r>
      <w:r w:rsidRPr="00403948">
        <w:rPr>
          <w:rFonts w:ascii="標楷體" w:eastAsia="標楷體" w:hAnsi="標楷體" w:hint="eastAsia"/>
          <w:b/>
          <w:szCs w:val="24"/>
        </w:rPr>
        <w:t>億</w:t>
      </w:r>
      <w:r w:rsidR="004E7FF9">
        <w:rPr>
          <w:rFonts w:ascii="標楷體" w:eastAsia="標楷體" w:hAnsi="標楷體" w:hint="eastAsia"/>
          <w:b/>
          <w:szCs w:val="24"/>
        </w:rPr>
        <w:t>9</w:t>
      </w:r>
      <w:r w:rsidR="00DB0114" w:rsidRPr="00403948">
        <w:rPr>
          <w:rFonts w:ascii="標楷體" w:eastAsia="標楷體" w:hAnsi="標楷體" w:hint="eastAsia"/>
          <w:b/>
          <w:szCs w:val="24"/>
        </w:rPr>
        <w:t>,</w:t>
      </w:r>
      <w:r w:rsidR="004E7FF9">
        <w:rPr>
          <w:rFonts w:ascii="標楷體" w:eastAsia="標楷體" w:hAnsi="標楷體" w:hint="eastAsia"/>
          <w:b/>
          <w:szCs w:val="24"/>
        </w:rPr>
        <w:t>361</w:t>
      </w:r>
      <w:r w:rsidRPr="00403948">
        <w:rPr>
          <w:rFonts w:ascii="標楷體" w:eastAsia="標楷體" w:hAnsi="標楷體" w:hint="eastAsia"/>
          <w:b/>
          <w:szCs w:val="24"/>
        </w:rPr>
        <w:t>萬</w:t>
      </w:r>
      <w:r w:rsidR="004E7FF9">
        <w:rPr>
          <w:rFonts w:ascii="標楷體" w:eastAsia="標楷體" w:hAnsi="標楷體" w:hint="eastAsia"/>
          <w:b/>
          <w:szCs w:val="24"/>
        </w:rPr>
        <w:t>2</w:t>
      </w:r>
      <w:r w:rsidR="00C008FD" w:rsidRPr="00403948">
        <w:rPr>
          <w:rFonts w:ascii="標楷體" w:eastAsia="標楷體" w:hAnsi="標楷體" w:hint="eastAsia"/>
          <w:b/>
          <w:szCs w:val="24"/>
        </w:rPr>
        <w:t>千</w:t>
      </w:r>
      <w:r w:rsidRPr="00403948">
        <w:rPr>
          <w:rFonts w:ascii="標楷體" w:eastAsia="標楷體" w:hAnsi="標楷體" w:hint="eastAsia"/>
          <w:b/>
          <w:szCs w:val="24"/>
        </w:rPr>
        <w:t>元，主要係門診醫療及住院醫療成本，較上年度預算數</w:t>
      </w:r>
      <w:r w:rsidR="00403948" w:rsidRPr="00403948">
        <w:rPr>
          <w:rFonts w:ascii="標楷體" w:eastAsia="標楷體" w:hAnsi="標楷體" w:hint="eastAsia"/>
          <w:b/>
          <w:szCs w:val="24"/>
        </w:rPr>
        <w:t>343億0,739萬2</w:t>
      </w:r>
      <w:r w:rsidR="008F1139" w:rsidRPr="00403948">
        <w:rPr>
          <w:rFonts w:ascii="標楷體" w:eastAsia="標楷體" w:hAnsi="標楷體" w:hint="eastAsia"/>
          <w:b/>
          <w:szCs w:val="24"/>
        </w:rPr>
        <w:t>千元</w:t>
      </w:r>
      <w:r w:rsidRPr="00403948">
        <w:rPr>
          <w:rFonts w:ascii="標楷體" w:eastAsia="標楷體" w:hAnsi="標楷體" w:hint="eastAsia"/>
          <w:b/>
          <w:szCs w:val="24"/>
        </w:rPr>
        <w:t>，計增加</w:t>
      </w:r>
      <w:r w:rsidR="00403948" w:rsidRPr="00403948">
        <w:rPr>
          <w:rFonts w:ascii="標楷體" w:eastAsia="標楷體" w:hAnsi="標楷體" w:hint="eastAsia"/>
          <w:b/>
          <w:szCs w:val="24"/>
        </w:rPr>
        <w:t>22</w:t>
      </w:r>
      <w:r w:rsidRPr="00403948">
        <w:rPr>
          <w:rFonts w:ascii="標楷體" w:eastAsia="標楷體" w:hAnsi="標楷體" w:hint="eastAsia"/>
          <w:b/>
          <w:szCs w:val="24"/>
        </w:rPr>
        <w:t>億</w:t>
      </w:r>
      <w:r w:rsidR="004E7FF9">
        <w:rPr>
          <w:rFonts w:ascii="標楷體" w:eastAsia="標楷體" w:hAnsi="標楷體" w:hint="eastAsia"/>
          <w:b/>
          <w:szCs w:val="24"/>
        </w:rPr>
        <w:t>8</w:t>
      </w:r>
      <w:r w:rsidR="006C431E" w:rsidRPr="00403948">
        <w:rPr>
          <w:rFonts w:ascii="標楷體" w:eastAsia="標楷體" w:hAnsi="標楷體" w:hint="eastAsia"/>
          <w:b/>
          <w:szCs w:val="24"/>
        </w:rPr>
        <w:t>,</w:t>
      </w:r>
      <w:r w:rsidR="004E7FF9">
        <w:rPr>
          <w:rFonts w:ascii="標楷體" w:eastAsia="標楷體" w:hAnsi="標楷體" w:hint="eastAsia"/>
          <w:b/>
          <w:szCs w:val="24"/>
        </w:rPr>
        <w:t>622</w:t>
      </w:r>
      <w:r w:rsidRPr="00403948">
        <w:rPr>
          <w:rFonts w:ascii="標楷體" w:eastAsia="標楷體" w:hAnsi="標楷體" w:hint="eastAsia"/>
          <w:b/>
          <w:szCs w:val="24"/>
        </w:rPr>
        <w:t>萬元，約</w:t>
      </w:r>
      <w:r w:rsidR="004E7FF9">
        <w:rPr>
          <w:rFonts w:ascii="標楷體" w:eastAsia="標楷體" w:hAnsi="標楷體" w:hint="eastAsia"/>
          <w:b/>
          <w:szCs w:val="24"/>
        </w:rPr>
        <w:t>6.66</w:t>
      </w:r>
      <w:r w:rsidRPr="00403948">
        <w:rPr>
          <w:rFonts w:ascii="標楷體" w:eastAsia="標楷體" w:hAnsi="標楷體" w:hint="eastAsia"/>
          <w:b/>
          <w:szCs w:val="24"/>
        </w:rPr>
        <w:t>％，</w:t>
      </w:r>
      <w:r w:rsidR="004B603D" w:rsidRPr="00403948">
        <w:rPr>
          <w:rFonts w:ascii="標楷體" w:eastAsia="標楷體" w:hAnsi="標楷體" w:hint="eastAsia"/>
          <w:b/>
          <w:szCs w:val="24"/>
        </w:rPr>
        <w:t>主要</w:t>
      </w:r>
      <w:r w:rsidRPr="00403948">
        <w:rPr>
          <w:rFonts w:ascii="標楷體" w:eastAsia="標楷體" w:hAnsi="標楷體" w:hint="eastAsia"/>
          <w:b/>
          <w:szCs w:val="24"/>
        </w:rPr>
        <w:t>係配合預計業務量</w:t>
      </w:r>
      <w:r w:rsidR="00403948" w:rsidRPr="00403948">
        <w:rPr>
          <w:rFonts w:ascii="標楷體" w:eastAsia="標楷體" w:hAnsi="標楷體" w:hint="eastAsia"/>
          <w:b/>
          <w:szCs w:val="24"/>
        </w:rPr>
        <w:t>及新竹生醫園區分院109年啟用營運而調增</w:t>
      </w:r>
      <w:r w:rsidRPr="00403948">
        <w:rPr>
          <w:rFonts w:ascii="標楷體" w:eastAsia="標楷體" w:hAnsi="標楷體" w:hint="eastAsia"/>
          <w:b/>
          <w:szCs w:val="24"/>
        </w:rPr>
        <w:t>。</w:t>
      </w:r>
    </w:p>
    <w:p w14:paraId="39EF2061" w14:textId="71735C05" w:rsidR="00DA67AE" w:rsidRPr="005F5CFD" w:rsidRDefault="00DA67AE" w:rsidP="00F42BEA">
      <w:pPr>
        <w:pStyle w:val="a8"/>
        <w:numPr>
          <w:ilvl w:val="0"/>
          <w:numId w:val="24"/>
        </w:numPr>
        <w:spacing w:line="440" w:lineRule="exact"/>
        <w:ind w:hanging="656"/>
        <w:jc w:val="both"/>
        <w:rPr>
          <w:rFonts w:ascii="標楷體" w:eastAsia="標楷體" w:hAnsi="標楷體"/>
          <w:b/>
          <w:color w:val="000000"/>
          <w:szCs w:val="24"/>
        </w:rPr>
      </w:pPr>
      <w:r w:rsidRPr="00403948">
        <w:rPr>
          <w:rFonts w:ascii="標楷體" w:eastAsia="標楷體" w:hAnsi="標楷體" w:hint="eastAsia"/>
          <w:b/>
          <w:szCs w:val="24"/>
        </w:rPr>
        <w:t>業務外收入</w:t>
      </w:r>
      <w:r w:rsidR="00DB0114" w:rsidRPr="00403948">
        <w:rPr>
          <w:rFonts w:ascii="標楷體" w:eastAsia="標楷體" w:hAnsi="標楷體" w:hint="eastAsia"/>
          <w:b/>
          <w:szCs w:val="24"/>
        </w:rPr>
        <w:t>1</w:t>
      </w:r>
      <w:r w:rsidR="00403948" w:rsidRPr="00403948">
        <w:rPr>
          <w:rFonts w:ascii="標楷體" w:eastAsia="標楷體" w:hAnsi="標楷體" w:hint="eastAsia"/>
          <w:b/>
          <w:szCs w:val="24"/>
        </w:rPr>
        <w:t>5</w:t>
      </w:r>
      <w:r w:rsidRPr="00403948">
        <w:rPr>
          <w:rFonts w:ascii="標楷體" w:eastAsia="標楷體" w:hAnsi="標楷體" w:hint="eastAsia"/>
          <w:b/>
          <w:szCs w:val="24"/>
        </w:rPr>
        <w:t>億</w:t>
      </w:r>
      <w:r w:rsidR="00403948" w:rsidRPr="00403948">
        <w:rPr>
          <w:rFonts w:ascii="標楷體" w:eastAsia="標楷體" w:hAnsi="標楷體" w:hint="eastAsia"/>
          <w:b/>
          <w:szCs w:val="24"/>
        </w:rPr>
        <w:t>1</w:t>
      </w:r>
      <w:r w:rsidR="00CB2A0D" w:rsidRPr="00403948">
        <w:rPr>
          <w:rFonts w:ascii="標楷體" w:eastAsia="標楷體" w:hAnsi="標楷體" w:hint="eastAsia"/>
          <w:b/>
          <w:szCs w:val="24"/>
        </w:rPr>
        <w:t>,</w:t>
      </w:r>
      <w:r w:rsidR="00403948" w:rsidRPr="00403948">
        <w:rPr>
          <w:rFonts w:ascii="標楷體" w:eastAsia="標楷體" w:hAnsi="標楷體" w:hint="eastAsia"/>
          <w:b/>
          <w:szCs w:val="24"/>
        </w:rPr>
        <w:t>623</w:t>
      </w:r>
      <w:r w:rsidRPr="00403948">
        <w:rPr>
          <w:rFonts w:ascii="標楷體" w:eastAsia="標楷體" w:hAnsi="標楷體" w:hint="eastAsia"/>
          <w:b/>
          <w:szCs w:val="24"/>
        </w:rPr>
        <w:t>萬</w:t>
      </w:r>
      <w:r w:rsidR="00403948" w:rsidRPr="00403948">
        <w:rPr>
          <w:rFonts w:ascii="標楷體" w:eastAsia="標楷體" w:hAnsi="標楷體" w:hint="eastAsia"/>
          <w:b/>
          <w:szCs w:val="24"/>
        </w:rPr>
        <w:t>4千</w:t>
      </w:r>
      <w:r w:rsidRPr="00403948">
        <w:rPr>
          <w:rFonts w:ascii="標楷體" w:eastAsia="標楷體" w:hAnsi="標楷體" w:hint="eastAsia"/>
          <w:b/>
          <w:szCs w:val="24"/>
        </w:rPr>
        <w:t>元，主要係</w:t>
      </w:r>
      <w:r w:rsidR="00293E57" w:rsidRPr="00403948">
        <w:rPr>
          <w:rFonts w:ascii="標楷體" w:eastAsia="標楷體" w:hAnsi="標楷體" w:hint="eastAsia"/>
          <w:b/>
          <w:szCs w:val="24"/>
        </w:rPr>
        <w:t>存款利息收入、營業場所租金收入、停車場收入、指定用於學術研究</w:t>
      </w:r>
      <w:r w:rsidR="00293E57" w:rsidRPr="005F5CFD">
        <w:rPr>
          <w:rFonts w:ascii="標楷體" w:eastAsia="標楷體" w:hAnsi="標楷體" w:hint="eastAsia"/>
          <w:b/>
          <w:szCs w:val="24"/>
        </w:rPr>
        <w:t>之受贈收入及臨床試驗計畫經費收入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，較上年度預算數</w:t>
      </w:r>
      <w:r w:rsidR="00403948" w:rsidRPr="005F5CFD">
        <w:rPr>
          <w:rFonts w:ascii="標楷體" w:eastAsia="標楷體" w:hAnsi="標楷體" w:hint="eastAsia"/>
          <w:b/>
          <w:szCs w:val="24"/>
        </w:rPr>
        <w:t>13億7,018萬</w:t>
      </w:r>
      <w:r w:rsidR="008F1139" w:rsidRPr="005F5CFD">
        <w:rPr>
          <w:rFonts w:ascii="標楷體" w:eastAsia="標楷體" w:hAnsi="標楷體" w:hint="eastAsia"/>
          <w:b/>
          <w:szCs w:val="24"/>
        </w:rPr>
        <w:t>元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，計</w:t>
      </w:r>
      <w:r w:rsidR="00403948" w:rsidRPr="005F5CFD">
        <w:rPr>
          <w:rFonts w:ascii="標楷體" w:eastAsia="標楷體" w:hAnsi="標楷體" w:hint="eastAsia"/>
          <w:b/>
          <w:color w:val="000000"/>
          <w:szCs w:val="24"/>
        </w:rPr>
        <w:t>增加1億4</w:t>
      </w:r>
      <w:r w:rsidR="00293E57" w:rsidRPr="005F5CF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403948" w:rsidRPr="005F5CFD">
        <w:rPr>
          <w:rFonts w:ascii="標楷體" w:eastAsia="標楷體" w:hAnsi="標楷體" w:hint="eastAsia"/>
          <w:b/>
          <w:color w:val="000000"/>
          <w:szCs w:val="24"/>
        </w:rPr>
        <w:t>605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403948" w:rsidRPr="005F5CFD">
        <w:rPr>
          <w:rFonts w:ascii="標楷體" w:eastAsia="標楷體" w:hAnsi="標楷體" w:hint="eastAsia"/>
          <w:b/>
          <w:color w:val="000000"/>
          <w:szCs w:val="24"/>
        </w:rPr>
        <w:t>4</w:t>
      </w:r>
      <w:r w:rsidR="00E56D2B" w:rsidRPr="005F5CFD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元，約</w:t>
      </w:r>
      <w:r w:rsidR="00403948" w:rsidRPr="005F5CFD">
        <w:rPr>
          <w:rFonts w:ascii="標楷體" w:eastAsia="標楷體" w:hAnsi="標楷體" w:hint="eastAsia"/>
          <w:b/>
          <w:color w:val="000000"/>
          <w:szCs w:val="24"/>
        </w:rPr>
        <w:t>10.66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％</w:t>
      </w:r>
      <w:r w:rsidR="008F1139" w:rsidRPr="005F5CFD">
        <w:rPr>
          <w:rFonts w:ascii="標楷體" w:eastAsia="標楷體" w:hAnsi="標楷體" w:hint="eastAsia"/>
          <w:b/>
          <w:color w:val="000000"/>
          <w:szCs w:val="24"/>
        </w:rPr>
        <w:t>，</w:t>
      </w:r>
      <w:r w:rsidR="008F1139" w:rsidRPr="005F5CFD">
        <w:rPr>
          <w:rFonts w:ascii="標楷體" w:eastAsia="標楷體" w:hAnsi="標楷體" w:hint="eastAsia"/>
          <w:b/>
          <w:szCs w:val="24"/>
        </w:rPr>
        <w:t>主要係參酌10</w:t>
      </w:r>
      <w:r w:rsidR="00403948" w:rsidRPr="005F5CFD">
        <w:rPr>
          <w:rFonts w:ascii="標楷體" w:eastAsia="標楷體" w:hAnsi="標楷體" w:hint="eastAsia"/>
          <w:b/>
          <w:szCs w:val="24"/>
        </w:rPr>
        <w:t>9</w:t>
      </w:r>
      <w:r w:rsidR="008F1139" w:rsidRPr="005F5CFD">
        <w:rPr>
          <w:rFonts w:ascii="標楷體" w:eastAsia="標楷體" w:hAnsi="標楷體" w:hint="eastAsia"/>
          <w:b/>
          <w:szCs w:val="24"/>
        </w:rPr>
        <w:t>年度業務預估增減、前年度決算及上年度預算概估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25BA07CD" w14:textId="6515A992" w:rsidR="00DA67AE" w:rsidRPr="005F5CFD" w:rsidRDefault="00DA67AE" w:rsidP="00F42BEA">
      <w:pPr>
        <w:pStyle w:val="a8"/>
        <w:numPr>
          <w:ilvl w:val="0"/>
          <w:numId w:val="24"/>
        </w:numPr>
        <w:spacing w:line="440" w:lineRule="exact"/>
        <w:ind w:hanging="656"/>
        <w:jc w:val="both"/>
        <w:rPr>
          <w:rFonts w:ascii="標楷體" w:eastAsia="標楷體" w:hAnsi="標楷體"/>
          <w:b/>
          <w:color w:val="000000"/>
          <w:szCs w:val="24"/>
        </w:rPr>
      </w:pPr>
      <w:r w:rsidRPr="005F5CFD">
        <w:rPr>
          <w:rFonts w:ascii="標楷體" w:eastAsia="標楷體" w:hAnsi="標楷體" w:hint="eastAsia"/>
          <w:b/>
          <w:color w:val="000000"/>
          <w:szCs w:val="24"/>
        </w:rPr>
        <w:t>業務外費用</w:t>
      </w:r>
      <w:r w:rsidR="008F1139" w:rsidRPr="005F5CFD">
        <w:rPr>
          <w:rFonts w:ascii="標楷體" w:eastAsia="標楷體" w:hAnsi="標楷體" w:hint="eastAsia"/>
          <w:b/>
          <w:color w:val="000000"/>
          <w:szCs w:val="24"/>
        </w:rPr>
        <w:t>3</w:t>
      </w:r>
      <w:r w:rsidR="00A84E71" w:rsidRPr="005F5CFD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403948" w:rsidRPr="005F5CFD">
        <w:rPr>
          <w:rFonts w:ascii="標楷體" w:eastAsia="標楷體" w:hAnsi="標楷體" w:hint="eastAsia"/>
          <w:b/>
          <w:color w:val="000000"/>
          <w:szCs w:val="24"/>
        </w:rPr>
        <w:t>4</w:t>
      </w:r>
      <w:r w:rsidR="006C431E" w:rsidRPr="005F5CF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403948" w:rsidRPr="005F5CFD">
        <w:rPr>
          <w:rFonts w:ascii="標楷體" w:eastAsia="標楷體" w:hAnsi="標楷體" w:hint="eastAsia"/>
          <w:b/>
          <w:color w:val="000000"/>
          <w:szCs w:val="24"/>
        </w:rPr>
        <w:t>800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403948" w:rsidRPr="005F5CFD">
        <w:rPr>
          <w:rFonts w:ascii="標楷體" w:eastAsia="標楷體" w:hAnsi="標楷體" w:hint="eastAsia"/>
          <w:b/>
          <w:color w:val="000000"/>
          <w:szCs w:val="24"/>
        </w:rPr>
        <w:t>4</w:t>
      </w:r>
      <w:r w:rsidR="008F1139" w:rsidRPr="005F5CFD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元，主要係</w:t>
      </w:r>
      <w:r w:rsidR="00C008FD" w:rsidRPr="005F5CFD">
        <w:rPr>
          <w:rFonts w:ascii="標楷體" w:eastAsia="標楷體" w:hAnsi="標楷體" w:hint="eastAsia"/>
          <w:b/>
          <w:color w:val="000000"/>
          <w:szCs w:val="24"/>
        </w:rPr>
        <w:t>臨床試驗計畫經費支出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，較上年度預算數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3</w:t>
      </w:r>
      <w:r w:rsidR="008F1139" w:rsidRPr="005F5CFD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1</w:t>
      </w:r>
      <w:r w:rsidR="008F1139" w:rsidRPr="005F5CF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815</w:t>
      </w:r>
      <w:r w:rsidR="008F1139" w:rsidRPr="005F5CF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6千</w:t>
      </w:r>
      <w:r w:rsidR="008F1139" w:rsidRPr="005F5CFD">
        <w:rPr>
          <w:rFonts w:ascii="標楷體" w:eastAsia="標楷體" w:hAnsi="標楷體" w:hint="eastAsia"/>
          <w:b/>
          <w:color w:val="000000"/>
          <w:szCs w:val="24"/>
        </w:rPr>
        <w:t>元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，計</w:t>
      </w:r>
      <w:r w:rsidR="00CB2A0D" w:rsidRPr="005F5CFD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2</w:t>
      </w:r>
      <w:r w:rsidR="00403948" w:rsidRPr="005F5CF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984</w:t>
      </w:r>
      <w:r w:rsidR="00403948" w:rsidRPr="005F5CF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8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千元，約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9.38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％</w:t>
      </w:r>
      <w:r w:rsidR="008F1139" w:rsidRPr="005F5CFD">
        <w:rPr>
          <w:rFonts w:ascii="標楷體" w:eastAsia="標楷體" w:hAnsi="標楷體" w:hint="eastAsia"/>
          <w:b/>
          <w:color w:val="000000"/>
          <w:szCs w:val="24"/>
        </w:rPr>
        <w:t>，</w:t>
      </w:r>
      <w:r w:rsidR="008F1139" w:rsidRPr="005F5CFD">
        <w:rPr>
          <w:rFonts w:ascii="標楷體" w:eastAsia="標楷體" w:hAnsi="標楷體" w:hint="eastAsia"/>
          <w:b/>
          <w:szCs w:val="24"/>
        </w:rPr>
        <w:t>主要係參酌10</w:t>
      </w:r>
      <w:r w:rsidR="005F5CFD" w:rsidRPr="005F5CFD">
        <w:rPr>
          <w:rFonts w:ascii="標楷體" w:eastAsia="標楷體" w:hAnsi="標楷體" w:hint="eastAsia"/>
          <w:b/>
          <w:szCs w:val="24"/>
        </w:rPr>
        <w:t>9</w:t>
      </w:r>
      <w:r w:rsidR="008F1139" w:rsidRPr="005F5CFD">
        <w:rPr>
          <w:rFonts w:ascii="標楷體" w:eastAsia="標楷體" w:hAnsi="標楷體" w:hint="eastAsia"/>
          <w:b/>
          <w:szCs w:val="24"/>
        </w:rPr>
        <w:t>年度業務預估增減、前年度決算及上年度預算概估。</w:t>
      </w:r>
    </w:p>
    <w:p w14:paraId="6CC9FFCA" w14:textId="3A1A582D" w:rsidR="00DA67AE" w:rsidRPr="005F5CFD" w:rsidRDefault="00DA67AE" w:rsidP="00F42BEA">
      <w:pPr>
        <w:pStyle w:val="a8"/>
        <w:numPr>
          <w:ilvl w:val="0"/>
          <w:numId w:val="24"/>
        </w:numPr>
        <w:spacing w:line="440" w:lineRule="exact"/>
        <w:ind w:hanging="656"/>
        <w:jc w:val="both"/>
        <w:rPr>
          <w:rFonts w:ascii="標楷體" w:eastAsia="標楷體" w:hAnsi="標楷體"/>
          <w:b/>
          <w:color w:val="000000"/>
          <w:szCs w:val="24"/>
        </w:rPr>
      </w:pPr>
      <w:r w:rsidRPr="005F5CFD">
        <w:rPr>
          <w:rFonts w:ascii="標楷體" w:eastAsia="標楷體" w:hAnsi="標楷體" w:hint="eastAsia"/>
          <w:b/>
          <w:color w:val="000000"/>
          <w:szCs w:val="24"/>
        </w:rPr>
        <w:t>業務總收支相抵後，計獲賸餘</w:t>
      </w:r>
      <w:r w:rsidR="00CF475C" w:rsidRPr="005F5CFD">
        <w:rPr>
          <w:rFonts w:ascii="標楷體" w:eastAsia="標楷體" w:hAnsi="標楷體" w:hint="eastAsia"/>
          <w:b/>
          <w:color w:val="000000"/>
          <w:szCs w:val="24"/>
        </w:rPr>
        <w:t>2</w:t>
      </w:r>
      <w:r w:rsidR="008F1139" w:rsidRPr="005F5CFD">
        <w:rPr>
          <w:rFonts w:ascii="標楷體" w:eastAsia="標楷體" w:hAnsi="標楷體" w:hint="eastAsia"/>
          <w:b/>
          <w:color w:val="000000"/>
          <w:szCs w:val="24"/>
        </w:rPr>
        <w:t>7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4E7FF9">
        <w:rPr>
          <w:rFonts w:ascii="標楷體" w:eastAsia="標楷體" w:hAnsi="標楷體" w:hint="eastAsia"/>
          <w:b/>
          <w:color w:val="000000"/>
          <w:szCs w:val="24"/>
        </w:rPr>
        <w:t>4</w:t>
      </w:r>
      <w:r w:rsidR="00DF4FB8" w:rsidRPr="005F5CF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4E7FF9">
        <w:rPr>
          <w:rFonts w:ascii="標楷體" w:eastAsia="標楷體" w:hAnsi="標楷體" w:hint="eastAsia"/>
          <w:b/>
          <w:color w:val="000000"/>
          <w:szCs w:val="24"/>
        </w:rPr>
        <w:t>096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4E7FF9">
        <w:rPr>
          <w:rFonts w:ascii="標楷體" w:eastAsia="標楷體" w:hAnsi="標楷體" w:hint="eastAsia"/>
          <w:b/>
          <w:color w:val="000000"/>
          <w:szCs w:val="24"/>
        </w:rPr>
        <w:t>6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千元，較上年度預算數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27億2,222萬7</w:t>
      </w:r>
      <w:r w:rsidR="008F1139" w:rsidRPr="005F5CFD">
        <w:rPr>
          <w:rFonts w:ascii="標楷體" w:eastAsia="標楷體" w:hAnsi="標楷體" w:hint="eastAsia"/>
          <w:b/>
          <w:color w:val="000000"/>
          <w:szCs w:val="24"/>
        </w:rPr>
        <w:t>千元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，計</w:t>
      </w:r>
      <w:r w:rsidR="00293E57" w:rsidRPr="005F5CFD">
        <w:rPr>
          <w:rFonts w:ascii="標楷體" w:eastAsia="標楷體" w:hAnsi="標楷體" w:hint="eastAsia"/>
          <w:b/>
          <w:color w:val="000000"/>
          <w:szCs w:val="24"/>
        </w:rPr>
        <w:t>增加</w:t>
      </w:r>
      <w:r w:rsidR="004E7FF9">
        <w:rPr>
          <w:rFonts w:ascii="標楷體" w:eastAsia="標楷體" w:hAnsi="標楷體" w:hint="eastAsia"/>
          <w:b/>
          <w:color w:val="000000"/>
          <w:szCs w:val="24"/>
        </w:rPr>
        <w:t>1,873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4E7FF9">
        <w:rPr>
          <w:rFonts w:ascii="標楷體" w:eastAsia="標楷體" w:hAnsi="標楷體" w:hint="eastAsia"/>
          <w:b/>
          <w:color w:val="000000"/>
          <w:szCs w:val="24"/>
        </w:rPr>
        <w:t>9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元，約</w:t>
      </w:r>
      <w:r w:rsidR="004E7FF9">
        <w:rPr>
          <w:rFonts w:ascii="標楷體" w:eastAsia="標楷體" w:hAnsi="標楷體" w:hint="eastAsia"/>
          <w:b/>
          <w:color w:val="000000"/>
          <w:szCs w:val="24"/>
        </w:rPr>
        <w:t>0.69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％</w:t>
      </w:r>
      <w:r w:rsidR="00964229" w:rsidRPr="005F5CFD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1C66CAB1" w14:textId="33F323E9" w:rsidR="00DA67AE" w:rsidRPr="005F5CFD" w:rsidRDefault="00DA67AE" w:rsidP="00F42BEA">
      <w:pPr>
        <w:pStyle w:val="a8"/>
        <w:numPr>
          <w:ilvl w:val="0"/>
          <w:numId w:val="24"/>
        </w:numPr>
        <w:spacing w:line="440" w:lineRule="exact"/>
        <w:ind w:hanging="656"/>
        <w:jc w:val="both"/>
        <w:rPr>
          <w:rFonts w:ascii="標楷體" w:eastAsia="標楷體" w:hAnsi="標楷體"/>
          <w:b/>
          <w:color w:val="000000"/>
          <w:szCs w:val="24"/>
        </w:rPr>
      </w:pPr>
      <w:r w:rsidRPr="005F5CFD">
        <w:rPr>
          <w:rFonts w:ascii="標楷體" w:eastAsia="標楷體" w:hAnsi="標楷體" w:hint="eastAsia"/>
          <w:b/>
          <w:color w:val="000000"/>
          <w:szCs w:val="24"/>
        </w:rPr>
        <w:t>本年度及最近</w:t>
      </w:r>
      <w:r w:rsidR="006C08B2" w:rsidRPr="005F5CFD">
        <w:rPr>
          <w:rFonts w:ascii="標楷體" w:eastAsia="標楷體" w:hAnsi="標楷體" w:hint="eastAsia"/>
          <w:b/>
          <w:color w:val="000000"/>
          <w:szCs w:val="24"/>
        </w:rPr>
        <w:t>五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年度收入、成本與費用及賸餘圖表列示如下：</w:t>
      </w:r>
    </w:p>
    <w:p w14:paraId="2E7AA7C4" w14:textId="77777777" w:rsidR="00DA67AE" w:rsidRPr="005F5CFD" w:rsidRDefault="00DA67AE" w:rsidP="00E032EE">
      <w:pPr>
        <w:pStyle w:val="a7"/>
        <w:spacing w:line="440" w:lineRule="exact"/>
        <w:ind w:firstLineChars="200"/>
        <w:jc w:val="both"/>
        <w:rPr>
          <w:rFonts w:ascii="標楷體" w:eastAsia="標楷體" w:hAnsi="標楷體"/>
          <w:b/>
          <w:color w:val="000000"/>
          <w:szCs w:val="24"/>
        </w:rPr>
        <w:sectPr w:rsidR="00DA67AE" w:rsidRPr="005F5CFD" w:rsidSect="00C70C6B">
          <w:pgSz w:w="11907" w:h="16840" w:code="9"/>
          <w:pgMar w:top="1304" w:right="1134" w:bottom="1304" w:left="1134" w:header="1021" w:footer="680" w:gutter="0"/>
          <w:paperSrc w:first="7" w:other="7"/>
          <w:pgNumType w:start="11"/>
          <w:cols w:space="720"/>
          <w:docGrid w:linePitch="326"/>
        </w:sectPr>
      </w:pPr>
    </w:p>
    <w:p w14:paraId="3282DE46" w14:textId="097633F3" w:rsidR="00DA67AE" w:rsidRPr="005F5CFD" w:rsidRDefault="00DA67AE" w:rsidP="00F42BEA">
      <w:pPr>
        <w:pStyle w:val="a7"/>
        <w:numPr>
          <w:ilvl w:val="0"/>
          <w:numId w:val="25"/>
        </w:numPr>
        <w:spacing w:line="44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5F5CFD">
        <w:rPr>
          <w:rFonts w:ascii="標楷體" w:eastAsia="標楷體" w:hAnsi="標楷體" w:hint="eastAsia"/>
          <w:b/>
          <w:color w:val="000000"/>
          <w:szCs w:val="24"/>
        </w:rPr>
        <w:lastRenderedPageBreak/>
        <w:t>餘絀撥補之預計</w:t>
      </w:r>
      <w:r w:rsidRPr="005F5CFD">
        <w:rPr>
          <w:rFonts w:ascii="標楷體" w:eastAsia="標楷體" w:hAnsi="標楷體"/>
          <w:b/>
          <w:color w:val="000000"/>
          <w:szCs w:val="24"/>
        </w:rPr>
        <w:t>:</w:t>
      </w:r>
    </w:p>
    <w:p w14:paraId="58195DCD" w14:textId="4872D529" w:rsidR="00CF3119" w:rsidRPr="005F5CFD" w:rsidRDefault="00DA67AE" w:rsidP="00F42BEA">
      <w:pPr>
        <w:pStyle w:val="a8"/>
        <w:numPr>
          <w:ilvl w:val="0"/>
          <w:numId w:val="26"/>
        </w:numPr>
        <w:spacing w:line="44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5F5CFD">
        <w:rPr>
          <w:rFonts w:ascii="標楷體" w:eastAsia="標楷體" w:hAnsi="標楷體" w:hint="eastAsia"/>
          <w:b/>
          <w:color w:val="000000"/>
          <w:szCs w:val="24"/>
        </w:rPr>
        <w:t>賸餘之部：</w:t>
      </w:r>
    </w:p>
    <w:p w14:paraId="4831ED9D" w14:textId="23C62895" w:rsidR="005F5CFD" w:rsidRPr="005F5CFD" w:rsidRDefault="00CF3119" w:rsidP="00F42BEA">
      <w:pPr>
        <w:pStyle w:val="a8"/>
        <w:numPr>
          <w:ilvl w:val="2"/>
          <w:numId w:val="31"/>
        </w:numPr>
        <w:spacing w:line="440" w:lineRule="exact"/>
        <w:ind w:left="1554" w:hanging="283"/>
        <w:jc w:val="both"/>
        <w:rPr>
          <w:rFonts w:ascii="標楷體" w:eastAsia="標楷體" w:hAnsi="標楷體"/>
          <w:b/>
          <w:color w:val="000000"/>
          <w:szCs w:val="24"/>
        </w:rPr>
      </w:pPr>
      <w:r w:rsidRPr="005F5CFD">
        <w:rPr>
          <w:rFonts w:ascii="標楷體" w:eastAsia="標楷體" w:hAnsi="標楷體" w:hint="eastAsia"/>
          <w:b/>
          <w:color w:val="000000"/>
          <w:szCs w:val="24"/>
        </w:rPr>
        <w:t>本年度預計賸餘2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9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267A07">
        <w:rPr>
          <w:rFonts w:ascii="標楷體" w:eastAsia="標楷體" w:hAnsi="標楷體" w:hint="eastAsia"/>
          <w:b/>
          <w:color w:val="000000"/>
          <w:szCs w:val="24"/>
        </w:rPr>
        <w:t>3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267A07">
        <w:rPr>
          <w:rFonts w:ascii="標楷體" w:eastAsia="標楷體" w:hAnsi="標楷體" w:hint="eastAsia"/>
          <w:b/>
          <w:color w:val="000000"/>
          <w:szCs w:val="24"/>
        </w:rPr>
        <w:t>430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267A07">
        <w:rPr>
          <w:rFonts w:ascii="標楷體" w:eastAsia="標楷體" w:hAnsi="標楷體" w:hint="eastAsia"/>
          <w:b/>
          <w:color w:val="000000"/>
          <w:szCs w:val="24"/>
        </w:rPr>
        <w:t>3千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元，連同以前年度未分配賸餘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91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4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619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萬元，共計賸餘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120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267A07">
        <w:rPr>
          <w:rFonts w:ascii="標楷體" w:eastAsia="標楷體" w:hAnsi="標楷體" w:hint="eastAsia"/>
          <w:b/>
          <w:color w:val="000000"/>
          <w:szCs w:val="24"/>
        </w:rPr>
        <w:t>8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267A07">
        <w:rPr>
          <w:rFonts w:ascii="標楷體" w:eastAsia="標楷體" w:hAnsi="標楷體" w:hint="eastAsia"/>
          <w:b/>
          <w:color w:val="000000"/>
          <w:szCs w:val="24"/>
        </w:rPr>
        <w:t>049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267A07">
        <w:rPr>
          <w:rFonts w:ascii="標楷體" w:eastAsia="標楷體" w:hAnsi="標楷體" w:hint="eastAsia"/>
          <w:b/>
          <w:color w:val="000000"/>
          <w:szCs w:val="24"/>
        </w:rPr>
        <w:t>3千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元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292AE14C" w14:textId="682DD9E0" w:rsidR="005F5CFD" w:rsidRPr="005F5CFD" w:rsidRDefault="005F5CFD" w:rsidP="00F42BEA">
      <w:pPr>
        <w:pStyle w:val="a8"/>
        <w:numPr>
          <w:ilvl w:val="2"/>
          <w:numId w:val="31"/>
        </w:numPr>
        <w:spacing w:line="440" w:lineRule="exact"/>
        <w:ind w:left="1554" w:hanging="283"/>
        <w:jc w:val="both"/>
        <w:rPr>
          <w:rFonts w:ascii="標楷體" w:eastAsia="標楷體" w:hAnsi="標楷體"/>
          <w:b/>
          <w:color w:val="000000"/>
          <w:szCs w:val="24"/>
        </w:rPr>
      </w:pPr>
      <w:r w:rsidRPr="005F5CFD">
        <w:rPr>
          <w:rFonts w:ascii="標楷體" w:eastAsia="標楷體" w:hAnsi="標楷體" w:hint="eastAsia"/>
          <w:b/>
          <w:color w:val="000000"/>
          <w:szCs w:val="24"/>
        </w:rPr>
        <w:t>賸餘撥充基金數63億5,974萬3千元。</w:t>
      </w:r>
    </w:p>
    <w:p w14:paraId="17702145" w14:textId="4B601AAF" w:rsidR="00DA67AE" w:rsidRPr="005F5CFD" w:rsidRDefault="005F5CFD" w:rsidP="00F42BEA">
      <w:pPr>
        <w:pStyle w:val="a8"/>
        <w:numPr>
          <w:ilvl w:val="2"/>
          <w:numId w:val="31"/>
        </w:numPr>
        <w:spacing w:line="440" w:lineRule="exact"/>
        <w:ind w:left="1554" w:hanging="283"/>
        <w:jc w:val="both"/>
        <w:rPr>
          <w:rFonts w:ascii="標楷體" w:eastAsia="標楷體" w:hAnsi="標楷體"/>
          <w:b/>
          <w:color w:val="000000"/>
          <w:szCs w:val="24"/>
        </w:rPr>
      </w:pPr>
      <w:r w:rsidRPr="005F5CFD">
        <w:rPr>
          <w:rFonts w:ascii="標楷體" w:eastAsia="標楷體" w:hAnsi="標楷體" w:hint="eastAsia"/>
          <w:b/>
          <w:color w:val="000000"/>
          <w:szCs w:val="24"/>
        </w:rPr>
        <w:t>經以上分配後，本年度未分配賸餘計57億</w:t>
      </w:r>
      <w:r w:rsidR="00267A07">
        <w:rPr>
          <w:rFonts w:ascii="標楷體" w:eastAsia="標楷體" w:hAnsi="標楷體" w:hint="eastAsia"/>
          <w:b/>
          <w:color w:val="000000"/>
          <w:szCs w:val="24"/>
        </w:rPr>
        <w:t>2,075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萬元，留待以後年度處理。</w:t>
      </w:r>
    </w:p>
    <w:p w14:paraId="43B90764" w14:textId="700D070A" w:rsidR="00DA67AE" w:rsidRPr="005F5CFD" w:rsidRDefault="00DA67AE" w:rsidP="00F42BEA">
      <w:pPr>
        <w:pStyle w:val="a8"/>
        <w:numPr>
          <w:ilvl w:val="0"/>
          <w:numId w:val="26"/>
        </w:numPr>
        <w:spacing w:line="44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5F5CFD">
        <w:rPr>
          <w:rFonts w:ascii="標楷體" w:eastAsia="標楷體" w:hAnsi="標楷體" w:hint="eastAsia"/>
          <w:b/>
          <w:color w:val="000000"/>
          <w:szCs w:val="24"/>
        </w:rPr>
        <w:t>短絀之部：</w:t>
      </w:r>
    </w:p>
    <w:p w14:paraId="2C5D716E" w14:textId="11A41839" w:rsidR="00F652D3" w:rsidRPr="005F5CFD" w:rsidRDefault="00A36E56" w:rsidP="00A80541">
      <w:pPr>
        <w:pStyle w:val="a8"/>
        <w:spacing w:line="440" w:lineRule="exact"/>
        <w:ind w:left="1560" w:firstLine="0"/>
        <w:jc w:val="both"/>
        <w:rPr>
          <w:rFonts w:ascii="標楷體" w:eastAsia="標楷體" w:hAnsi="標楷體"/>
          <w:b/>
          <w:color w:val="000000"/>
          <w:szCs w:val="24"/>
        </w:rPr>
      </w:pPr>
      <w:r w:rsidRPr="005F5CFD">
        <w:rPr>
          <w:rFonts w:ascii="標楷體" w:eastAsia="標楷體" w:hAnsi="標楷體" w:hint="eastAsia"/>
          <w:b/>
          <w:color w:val="000000"/>
          <w:szCs w:val="24"/>
        </w:rPr>
        <w:t xml:space="preserve">　　</w:t>
      </w:r>
      <w:r w:rsidR="00F652D3" w:rsidRPr="005F5CFD">
        <w:rPr>
          <w:rFonts w:ascii="標楷體" w:eastAsia="標楷體" w:hAnsi="標楷體" w:hint="eastAsia"/>
          <w:b/>
          <w:color w:val="000000"/>
          <w:szCs w:val="24"/>
        </w:rPr>
        <w:t>本</w:t>
      </w:r>
      <w:r w:rsidR="00F71957" w:rsidRPr="005F5CFD">
        <w:rPr>
          <w:rFonts w:ascii="標楷體" w:eastAsia="標楷體" w:hAnsi="標楷體" w:hint="eastAsia"/>
          <w:b/>
          <w:color w:val="000000"/>
          <w:szCs w:val="24"/>
        </w:rPr>
        <w:t>年度預計</w:t>
      </w:r>
      <w:r w:rsidR="00F652D3" w:rsidRPr="005F5CFD">
        <w:rPr>
          <w:rFonts w:ascii="標楷體" w:eastAsia="標楷體" w:hAnsi="標楷體" w:hint="eastAsia"/>
          <w:b/>
          <w:color w:val="000000"/>
          <w:szCs w:val="24"/>
        </w:rPr>
        <w:t>短絀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1億9</w:t>
      </w:r>
      <w:r w:rsidR="00CF3119" w:rsidRPr="005F5CFD">
        <w:rPr>
          <w:rFonts w:ascii="標楷體" w:eastAsia="標楷體" w:hAnsi="標楷體"/>
          <w:b/>
          <w:color w:val="000000"/>
          <w:szCs w:val="24"/>
        </w:rPr>
        <w:t>,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333</w:t>
      </w:r>
      <w:r w:rsidR="00F652D3" w:rsidRPr="005F5CF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7千</w:t>
      </w:r>
      <w:r w:rsidR="00F652D3" w:rsidRPr="005F5CFD">
        <w:rPr>
          <w:rFonts w:ascii="標楷體" w:eastAsia="標楷體" w:hAnsi="標楷體" w:hint="eastAsia"/>
          <w:b/>
          <w:color w:val="000000"/>
          <w:szCs w:val="24"/>
        </w:rPr>
        <w:t>元</w:t>
      </w:r>
      <w:r w:rsidR="00F71957" w:rsidRPr="005F5CFD">
        <w:rPr>
          <w:rFonts w:ascii="標楷體" w:eastAsia="標楷體" w:hAnsi="標楷體" w:hint="eastAsia"/>
          <w:b/>
          <w:color w:val="000000"/>
          <w:szCs w:val="24"/>
        </w:rPr>
        <w:t>，連同以前年度待填補之短絀</w:t>
      </w:r>
      <w:r w:rsidR="00CF475C" w:rsidRPr="005F5CFD">
        <w:rPr>
          <w:rFonts w:ascii="標楷體" w:eastAsia="標楷體" w:hAnsi="標楷體" w:hint="eastAsia"/>
          <w:b/>
          <w:color w:val="000000"/>
          <w:szCs w:val="24"/>
        </w:rPr>
        <w:t>4</w:t>
      </w:r>
      <w:r w:rsidR="00EF2FCD" w:rsidRPr="005F5CFD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2</w:t>
      </w:r>
      <w:r w:rsidR="00EF2FCD" w:rsidRPr="005F5CF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707</w:t>
      </w:r>
      <w:r w:rsidR="00F71957" w:rsidRPr="005F5CF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5</w:t>
      </w:r>
      <w:r w:rsidR="00F71957" w:rsidRPr="005F5CFD">
        <w:rPr>
          <w:rFonts w:ascii="標楷體" w:eastAsia="標楷體" w:hAnsi="標楷體" w:hint="eastAsia"/>
          <w:b/>
          <w:color w:val="000000"/>
          <w:szCs w:val="24"/>
        </w:rPr>
        <w:t>千元，共計短絀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6</w:t>
      </w:r>
      <w:r w:rsidR="00C935D2" w:rsidRPr="005F5CFD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2</w:t>
      </w:r>
      <w:r w:rsidR="009E41E9" w:rsidRPr="005F5CFD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041</w:t>
      </w:r>
      <w:r w:rsidR="00BD6D9D" w:rsidRPr="005F5CFD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5F5CFD" w:rsidRPr="005F5CFD">
        <w:rPr>
          <w:rFonts w:ascii="標楷體" w:eastAsia="標楷體" w:hAnsi="標楷體" w:hint="eastAsia"/>
          <w:b/>
          <w:color w:val="000000"/>
          <w:szCs w:val="24"/>
        </w:rPr>
        <w:t>2</w:t>
      </w:r>
      <w:r w:rsidR="009E41E9" w:rsidRPr="005F5CFD">
        <w:rPr>
          <w:rFonts w:ascii="標楷體" w:eastAsia="標楷體" w:hAnsi="標楷體" w:hint="eastAsia"/>
          <w:b/>
          <w:color w:val="000000"/>
          <w:szCs w:val="24"/>
        </w:rPr>
        <w:t>千</w:t>
      </w:r>
      <w:r w:rsidR="00BD6D9D" w:rsidRPr="005F5CFD">
        <w:rPr>
          <w:rFonts w:ascii="標楷體" w:eastAsia="標楷體" w:hAnsi="標楷體" w:hint="eastAsia"/>
          <w:b/>
          <w:color w:val="000000"/>
          <w:szCs w:val="24"/>
        </w:rPr>
        <w:t>元</w:t>
      </w:r>
      <w:r w:rsidR="00EF2FCD" w:rsidRPr="005F5CFD">
        <w:rPr>
          <w:rFonts w:ascii="標楷體" w:eastAsia="標楷體" w:hAnsi="標楷體" w:hint="eastAsia"/>
          <w:b/>
          <w:color w:val="000000"/>
          <w:szCs w:val="24"/>
        </w:rPr>
        <w:t>，均列為待填補之短絀，留待</w:t>
      </w:r>
      <w:r w:rsidR="00EF2FCD" w:rsidRPr="005F5CFD">
        <w:rPr>
          <w:rFonts w:ascii="標楷體" w:eastAsia="標楷體" w:hAnsi="標楷體" w:cs="New Gulim" w:hint="eastAsia"/>
          <w:b/>
          <w:color w:val="000000"/>
          <w:szCs w:val="24"/>
        </w:rPr>
        <w:t>以後年度處理</w:t>
      </w:r>
      <w:r w:rsidR="00EF2FCD" w:rsidRPr="005F5CFD">
        <w:rPr>
          <w:rFonts w:ascii="標楷體" w:eastAsia="標楷體" w:hAnsi="標楷體" w:hint="eastAsia"/>
          <w:b/>
          <w:color w:val="000000"/>
          <w:szCs w:val="24"/>
        </w:rPr>
        <w:t>。</w:t>
      </w:r>
    </w:p>
    <w:p w14:paraId="17D5443B" w14:textId="4E8EF91A" w:rsidR="00DA67AE" w:rsidRPr="005F5CFD" w:rsidRDefault="00DA67AE" w:rsidP="00F42BEA">
      <w:pPr>
        <w:pStyle w:val="a8"/>
        <w:numPr>
          <w:ilvl w:val="0"/>
          <w:numId w:val="26"/>
        </w:numPr>
        <w:spacing w:line="44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5F5CFD">
        <w:rPr>
          <w:rFonts w:ascii="標楷體" w:eastAsia="標楷體" w:hAnsi="標楷體" w:hint="eastAsia"/>
          <w:b/>
          <w:color w:val="000000"/>
          <w:szCs w:val="24"/>
        </w:rPr>
        <w:t>本年度及最近</w:t>
      </w:r>
      <w:r w:rsidR="006C08B2" w:rsidRPr="005F5CFD">
        <w:rPr>
          <w:rFonts w:ascii="標楷體" w:eastAsia="標楷體" w:hAnsi="標楷體" w:hint="eastAsia"/>
          <w:b/>
          <w:color w:val="000000"/>
          <w:szCs w:val="24"/>
        </w:rPr>
        <w:t>五</w:t>
      </w:r>
      <w:r w:rsidRPr="005F5CFD">
        <w:rPr>
          <w:rFonts w:ascii="標楷體" w:eastAsia="標楷體" w:hAnsi="標楷體" w:hint="eastAsia"/>
          <w:b/>
          <w:color w:val="000000"/>
          <w:szCs w:val="24"/>
        </w:rPr>
        <w:t>年度賸餘分配圖表列示如下：</w:t>
      </w:r>
    </w:p>
    <w:p w14:paraId="6BA758E8" w14:textId="77777777" w:rsidR="00340769" w:rsidRPr="009840BF" w:rsidRDefault="00340769" w:rsidP="00E032EE">
      <w:pPr>
        <w:pStyle w:val="a7"/>
        <w:spacing w:line="440" w:lineRule="exact"/>
        <w:ind w:left="480" w:firstLine="0"/>
        <w:jc w:val="both"/>
        <w:rPr>
          <w:rFonts w:ascii="標楷體" w:eastAsia="標楷體" w:hAnsi="標楷體"/>
          <w:b/>
          <w:color w:val="000000"/>
          <w:szCs w:val="24"/>
          <w:highlight w:val="yellow"/>
        </w:rPr>
      </w:pPr>
    </w:p>
    <w:p w14:paraId="0E0AB572" w14:textId="77777777" w:rsidR="00340769" w:rsidRPr="009840BF" w:rsidRDefault="00340769" w:rsidP="00E032EE">
      <w:pPr>
        <w:spacing w:line="440" w:lineRule="exact"/>
        <w:jc w:val="both"/>
        <w:rPr>
          <w:rFonts w:ascii="標楷體" w:eastAsia="標楷體" w:hAnsi="標楷體"/>
          <w:color w:val="000000"/>
          <w:szCs w:val="24"/>
          <w:highlight w:val="yellow"/>
        </w:rPr>
      </w:pPr>
    </w:p>
    <w:p w14:paraId="4BDF7EF3" w14:textId="77777777" w:rsidR="00340769" w:rsidRPr="009840BF" w:rsidRDefault="00340769" w:rsidP="00E032EE">
      <w:pPr>
        <w:spacing w:line="440" w:lineRule="exact"/>
        <w:jc w:val="both"/>
        <w:rPr>
          <w:rFonts w:ascii="標楷體" w:eastAsia="標楷體" w:hAnsi="標楷體"/>
          <w:color w:val="000000"/>
          <w:szCs w:val="24"/>
          <w:highlight w:val="yellow"/>
        </w:rPr>
      </w:pPr>
    </w:p>
    <w:p w14:paraId="58161461" w14:textId="77777777" w:rsidR="00340769" w:rsidRPr="009840BF" w:rsidRDefault="00340769" w:rsidP="00E032EE">
      <w:pPr>
        <w:spacing w:line="440" w:lineRule="exact"/>
        <w:jc w:val="both"/>
        <w:rPr>
          <w:rFonts w:ascii="標楷體" w:eastAsia="標楷體" w:hAnsi="標楷體"/>
          <w:color w:val="000000"/>
          <w:szCs w:val="24"/>
          <w:highlight w:val="yellow"/>
        </w:rPr>
      </w:pPr>
    </w:p>
    <w:p w14:paraId="6218C0DA" w14:textId="77777777" w:rsidR="00340769" w:rsidRPr="009840BF" w:rsidRDefault="00340769" w:rsidP="00E032EE">
      <w:pPr>
        <w:spacing w:line="440" w:lineRule="exact"/>
        <w:jc w:val="both"/>
        <w:rPr>
          <w:rFonts w:ascii="標楷體" w:eastAsia="標楷體" w:hAnsi="標楷體"/>
          <w:color w:val="000000"/>
          <w:szCs w:val="24"/>
          <w:highlight w:val="yellow"/>
        </w:rPr>
      </w:pPr>
    </w:p>
    <w:p w14:paraId="6AAB4F72" w14:textId="77777777" w:rsidR="00340769" w:rsidRPr="009840BF" w:rsidRDefault="00340769" w:rsidP="00E032EE">
      <w:pPr>
        <w:spacing w:line="440" w:lineRule="exact"/>
        <w:jc w:val="both"/>
        <w:rPr>
          <w:rFonts w:ascii="標楷體" w:eastAsia="標楷體" w:hAnsi="標楷體"/>
          <w:color w:val="000000"/>
          <w:szCs w:val="24"/>
          <w:highlight w:val="yellow"/>
        </w:rPr>
      </w:pPr>
    </w:p>
    <w:p w14:paraId="4913C9F7" w14:textId="77777777" w:rsidR="00340769" w:rsidRPr="009840BF" w:rsidRDefault="00340769" w:rsidP="00E032EE">
      <w:pPr>
        <w:spacing w:line="440" w:lineRule="exact"/>
        <w:jc w:val="both"/>
        <w:rPr>
          <w:rFonts w:ascii="標楷體" w:eastAsia="標楷體" w:hAnsi="標楷體"/>
          <w:color w:val="000000"/>
          <w:szCs w:val="24"/>
          <w:highlight w:val="yellow"/>
        </w:rPr>
      </w:pPr>
    </w:p>
    <w:p w14:paraId="1737E4BF" w14:textId="77777777" w:rsidR="00DA67AE" w:rsidRPr="009840BF" w:rsidRDefault="00DA67AE" w:rsidP="00E032EE">
      <w:pPr>
        <w:spacing w:line="440" w:lineRule="exact"/>
        <w:jc w:val="both"/>
        <w:rPr>
          <w:rFonts w:ascii="標楷體" w:eastAsia="標楷體" w:hAnsi="標楷體"/>
          <w:color w:val="000000"/>
          <w:szCs w:val="24"/>
          <w:highlight w:val="yellow"/>
        </w:rPr>
        <w:sectPr w:rsidR="00DA67AE" w:rsidRPr="009840BF" w:rsidSect="00C70C6B">
          <w:pgSz w:w="11907" w:h="16840" w:code="9"/>
          <w:pgMar w:top="1304" w:right="1134" w:bottom="1304" w:left="1134" w:header="1021" w:footer="680" w:gutter="0"/>
          <w:paperSrc w:first="7" w:other="7"/>
          <w:pgNumType w:start="15"/>
          <w:cols w:space="720"/>
          <w:docGrid w:linePitch="326"/>
        </w:sectPr>
      </w:pPr>
    </w:p>
    <w:p w14:paraId="564F28F6" w14:textId="573BC117" w:rsidR="00DA67AE" w:rsidRPr="00BD6E54" w:rsidRDefault="00DA67AE" w:rsidP="00F42BEA">
      <w:pPr>
        <w:pStyle w:val="a7"/>
        <w:numPr>
          <w:ilvl w:val="0"/>
          <w:numId w:val="8"/>
        </w:numPr>
        <w:spacing w:line="440" w:lineRule="exact"/>
        <w:jc w:val="both"/>
        <w:rPr>
          <w:rFonts w:ascii="標楷體" w:eastAsia="標楷體" w:hAnsi="標楷體"/>
          <w:b/>
          <w:color w:val="000000"/>
          <w:szCs w:val="24"/>
        </w:rPr>
      </w:pPr>
      <w:r w:rsidRPr="00BD6E54">
        <w:rPr>
          <w:rFonts w:ascii="標楷體" w:eastAsia="標楷體" w:hAnsi="標楷體" w:hint="eastAsia"/>
          <w:b/>
          <w:color w:val="000000"/>
          <w:szCs w:val="24"/>
        </w:rPr>
        <w:lastRenderedPageBreak/>
        <w:t>現金流量之預計</w:t>
      </w:r>
      <w:r w:rsidRPr="00BD6E54">
        <w:rPr>
          <w:rFonts w:ascii="標楷體" w:eastAsia="標楷體" w:hAnsi="標楷體"/>
          <w:b/>
          <w:color w:val="000000"/>
          <w:szCs w:val="24"/>
        </w:rPr>
        <w:t>:</w:t>
      </w:r>
    </w:p>
    <w:p w14:paraId="35E33A56" w14:textId="509CFF78" w:rsidR="00DA67AE" w:rsidRPr="00BD6E54" w:rsidRDefault="00DA67AE" w:rsidP="00F42BEA">
      <w:pPr>
        <w:pStyle w:val="a8"/>
        <w:numPr>
          <w:ilvl w:val="0"/>
          <w:numId w:val="27"/>
        </w:numPr>
        <w:spacing w:line="44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BD6E54">
        <w:rPr>
          <w:rFonts w:ascii="標楷體" w:eastAsia="標楷體" w:hAnsi="標楷體" w:hint="eastAsia"/>
          <w:b/>
          <w:color w:val="000000"/>
          <w:szCs w:val="24"/>
        </w:rPr>
        <w:t>預計業務活動之現金流入</w:t>
      </w:r>
      <w:r w:rsidR="005F5CFD" w:rsidRPr="00BD6E54">
        <w:rPr>
          <w:rFonts w:ascii="標楷體" w:eastAsia="標楷體" w:hAnsi="標楷體" w:hint="eastAsia"/>
          <w:b/>
          <w:color w:val="000000"/>
          <w:szCs w:val="24"/>
        </w:rPr>
        <w:t>56</w:t>
      </w:r>
      <w:r w:rsidRPr="00BD6E54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B932E1">
        <w:rPr>
          <w:rFonts w:ascii="標楷體" w:eastAsia="標楷體" w:hAnsi="標楷體" w:hint="eastAsia"/>
          <w:b/>
          <w:color w:val="000000"/>
          <w:szCs w:val="24"/>
        </w:rPr>
        <w:t>8</w:t>
      </w:r>
      <w:r w:rsidR="00EF2FCD" w:rsidRPr="00BD6E54">
        <w:rPr>
          <w:rFonts w:ascii="標楷體" w:eastAsia="標楷體" w:hAnsi="標楷體" w:hint="eastAsia"/>
          <w:b/>
          <w:color w:val="000000"/>
          <w:szCs w:val="24"/>
        </w:rPr>
        <w:t>,</w:t>
      </w:r>
      <w:r w:rsidR="00B932E1">
        <w:rPr>
          <w:rFonts w:ascii="標楷體" w:eastAsia="標楷體" w:hAnsi="標楷體" w:hint="eastAsia"/>
          <w:b/>
          <w:color w:val="000000"/>
          <w:szCs w:val="24"/>
        </w:rPr>
        <w:t>068</w:t>
      </w:r>
      <w:r w:rsidRPr="00BD6E54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B932E1">
        <w:rPr>
          <w:rFonts w:ascii="標楷體" w:eastAsia="標楷體" w:hAnsi="標楷體" w:hint="eastAsia"/>
          <w:b/>
          <w:color w:val="000000"/>
          <w:szCs w:val="24"/>
        </w:rPr>
        <w:t>5</w:t>
      </w:r>
      <w:r w:rsidR="00CF3119" w:rsidRPr="00BD6E54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BD6E54">
        <w:rPr>
          <w:rFonts w:ascii="標楷體" w:eastAsia="標楷體" w:hAnsi="標楷體" w:hint="eastAsia"/>
          <w:b/>
          <w:color w:val="000000"/>
          <w:szCs w:val="24"/>
        </w:rPr>
        <w:t>元，包括：</w:t>
      </w:r>
    </w:p>
    <w:p w14:paraId="6941CE54" w14:textId="3CADCFFC" w:rsidR="00DA67AE" w:rsidRPr="00BD6E54" w:rsidRDefault="00DA67AE" w:rsidP="00F42BEA">
      <w:pPr>
        <w:pStyle w:val="1"/>
        <w:numPr>
          <w:ilvl w:val="0"/>
          <w:numId w:val="28"/>
        </w:numPr>
        <w:spacing w:line="440" w:lineRule="exact"/>
        <w:ind w:left="1560" w:hanging="284"/>
        <w:jc w:val="both"/>
        <w:rPr>
          <w:rFonts w:ascii="標楷體" w:eastAsia="標楷體" w:hAnsi="標楷體"/>
          <w:b/>
          <w:szCs w:val="24"/>
        </w:rPr>
      </w:pPr>
      <w:r w:rsidRPr="00BD6E54">
        <w:rPr>
          <w:rFonts w:ascii="標楷體" w:eastAsia="標楷體" w:hAnsi="標楷體" w:hint="eastAsia"/>
          <w:b/>
          <w:szCs w:val="24"/>
        </w:rPr>
        <w:t xml:space="preserve">本期賸餘 </w:t>
      </w:r>
      <w:r w:rsidR="00CF3119" w:rsidRPr="00BD6E54">
        <w:rPr>
          <w:rFonts w:ascii="標楷體" w:eastAsia="標楷體" w:hAnsi="標楷體" w:hint="eastAsia"/>
          <w:b/>
          <w:color w:val="000000"/>
          <w:szCs w:val="24"/>
        </w:rPr>
        <w:t>27億</w:t>
      </w:r>
      <w:r w:rsidR="00267A07">
        <w:rPr>
          <w:rFonts w:ascii="標楷體" w:eastAsia="標楷體" w:hAnsi="標楷體" w:hint="eastAsia"/>
          <w:b/>
          <w:color w:val="000000"/>
          <w:szCs w:val="24"/>
        </w:rPr>
        <w:t>4</w:t>
      </w:r>
      <w:r w:rsidR="00CF3119" w:rsidRPr="00BD6E54">
        <w:rPr>
          <w:rFonts w:ascii="標楷體" w:eastAsia="標楷體" w:hAnsi="標楷體" w:hint="eastAsia"/>
          <w:b/>
          <w:color w:val="000000"/>
          <w:szCs w:val="24"/>
        </w:rPr>
        <w:t>,</w:t>
      </w:r>
      <w:r w:rsidR="00267A07">
        <w:rPr>
          <w:rFonts w:ascii="標楷體" w:eastAsia="標楷體" w:hAnsi="標楷體" w:hint="eastAsia"/>
          <w:b/>
          <w:color w:val="000000"/>
          <w:szCs w:val="24"/>
        </w:rPr>
        <w:t>096</w:t>
      </w:r>
      <w:r w:rsidR="00CF3119" w:rsidRPr="00BD6E54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267A07">
        <w:rPr>
          <w:rFonts w:ascii="標楷體" w:eastAsia="標楷體" w:hAnsi="標楷體" w:hint="eastAsia"/>
          <w:b/>
          <w:color w:val="000000"/>
          <w:szCs w:val="24"/>
        </w:rPr>
        <w:t>6</w:t>
      </w:r>
      <w:r w:rsidR="00CF3119" w:rsidRPr="00BD6E54">
        <w:rPr>
          <w:rFonts w:ascii="標楷體" w:eastAsia="標楷體" w:hAnsi="標楷體" w:hint="eastAsia"/>
          <w:b/>
          <w:color w:val="000000"/>
          <w:szCs w:val="24"/>
        </w:rPr>
        <w:t>千元</w:t>
      </w:r>
      <w:r w:rsidRPr="00BD6E54">
        <w:rPr>
          <w:rFonts w:ascii="標楷體" w:eastAsia="標楷體" w:hAnsi="標楷體" w:hint="eastAsia"/>
          <w:b/>
          <w:szCs w:val="24"/>
        </w:rPr>
        <w:t>。</w:t>
      </w:r>
    </w:p>
    <w:p w14:paraId="1C956B99" w14:textId="2E2D6665" w:rsidR="00CF475C" w:rsidRPr="00BD6E54" w:rsidRDefault="00CF475C" w:rsidP="00F42BEA">
      <w:pPr>
        <w:pStyle w:val="1"/>
        <w:numPr>
          <w:ilvl w:val="0"/>
          <w:numId w:val="28"/>
        </w:numPr>
        <w:spacing w:line="440" w:lineRule="exact"/>
        <w:ind w:left="1560" w:hanging="284"/>
        <w:jc w:val="both"/>
        <w:rPr>
          <w:rFonts w:ascii="標楷體" w:eastAsia="標楷體" w:hAnsi="標楷體"/>
          <w:b/>
          <w:szCs w:val="24"/>
        </w:rPr>
      </w:pPr>
      <w:r w:rsidRPr="00BD6E54">
        <w:rPr>
          <w:rFonts w:ascii="標楷體" w:eastAsia="標楷體" w:hAnsi="標楷體" w:hint="eastAsia"/>
          <w:b/>
          <w:szCs w:val="24"/>
        </w:rPr>
        <w:t>利息股利之調整係利息收入3億</w:t>
      </w:r>
      <w:r w:rsidR="00BD6E54" w:rsidRPr="00BD6E54">
        <w:rPr>
          <w:rFonts w:ascii="標楷體" w:eastAsia="標楷體" w:hAnsi="標楷體" w:hint="eastAsia"/>
          <w:b/>
          <w:szCs w:val="24"/>
        </w:rPr>
        <w:t>5</w:t>
      </w:r>
      <w:r w:rsidRPr="00BD6E54">
        <w:rPr>
          <w:rFonts w:ascii="標楷體" w:eastAsia="標楷體" w:hAnsi="標楷體" w:hint="eastAsia"/>
          <w:b/>
          <w:szCs w:val="24"/>
        </w:rPr>
        <w:t>,</w:t>
      </w:r>
      <w:r w:rsidR="00BD6E54" w:rsidRPr="00BD6E54">
        <w:rPr>
          <w:rFonts w:ascii="標楷體" w:eastAsia="標楷體" w:hAnsi="標楷體" w:hint="eastAsia"/>
          <w:b/>
          <w:szCs w:val="24"/>
        </w:rPr>
        <w:t>845</w:t>
      </w:r>
      <w:r w:rsidRPr="00BD6E54">
        <w:rPr>
          <w:rFonts w:ascii="標楷體" w:eastAsia="標楷體" w:hAnsi="標楷體" w:hint="eastAsia"/>
          <w:b/>
          <w:szCs w:val="24"/>
        </w:rPr>
        <w:t>萬</w:t>
      </w:r>
      <w:r w:rsidR="00BD6E54" w:rsidRPr="00BD6E54">
        <w:rPr>
          <w:rFonts w:ascii="標楷體" w:eastAsia="標楷體" w:hAnsi="標楷體" w:hint="eastAsia"/>
          <w:b/>
          <w:szCs w:val="24"/>
        </w:rPr>
        <w:t>7</w:t>
      </w:r>
      <w:r w:rsidRPr="00BD6E54">
        <w:rPr>
          <w:rFonts w:ascii="標楷體" w:eastAsia="標楷體" w:hAnsi="標楷體" w:hint="eastAsia"/>
          <w:b/>
          <w:szCs w:val="24"/>
        </w:rPr>
        <w:t>千元。</w:t>
      </w:r>
    </w:p>
    <w:p w14:paraId="2B4D8275" w14:textId="62D8962F" w:rsidR="00DA67AE" w:rsidRPr="00A9383B" w:rsidRDefault="00DA67AE" w:rsidP="00F42BEA">
      <w:pPr>
        <w:pStyle w:val="1"/>
        <w:numPr>
          <w:ilvl w:val="0"/>
          <w:numId w:val="28"/>
        </w:numPr>
        <w:spacing w:line="440" w:lineRule="exact"/>
        <w:ind w:left="1560" w:hanging="284"/>
        <w:jc w:val="both"/>
        <w:rPr>
          <w:rFonts w:ascii="標楷體" w:eastAsia="標楷體" w:hAnsi="標楷體"/>
          <w:b/>
          <w:szCs w:val="24"/>
        </w:rPr>
      </w:pPr>
      <w:r w:rsidRPr="00BD6E54">
        <w:rPr>
          <w:rFonts w:ascii="標楷體" w:eastAsia="標楷體" w:hAnsi="標楷體" w:hint="eastAsia"/>
          <w:b/>
          <w:szCs w:val="24"/>
        </w:rPr>
        <w:t>調整項目</w:t>
      </w:r>
      <w:r w:rsidR="00BD6E54" w:rsidRPr="00BD6E54">
        <w:rPr>
          <w:rFonts w:ascii="標楷體" w:eastAsia="標楷體" w:hAnsi="標楷體" w:hint="eastAsia"/>
          <w:b/>
          <w:szCs w:val="24"/>
        </w:rPr>
        <w:t>29</w:t>
      </w:r>
      <w:r w:rsidRPr="00BD6E54">
        <w:rPr>
          <w:rFonts w:ascii="標楷體" w:eastAsia="標楷體" w:hAnsi="標楷體" w:hint="eastAsia"/>
          <w:b/>
          <w:szCs w:val="24"/>
        </w:rPr>
        <w:t>億</w:t>
      </w:r>
      <w:r w:rsidR="00CF3119" w:rsidRPr="00BD6E54">
        <w:rPr>
          <w:rFonts w:ascii="標楷體" w:eastAsia="標楷體" w:hAnsi="標楷體" w:hint="eastAsia"/>
          <w:b/>
          <w:szCs w:val="24"/>
        </w:rPr>
        <w:t>5</w:t>
      </w:r>
      <w:r w:rsidR="00FD733A" w:rsidRPr="00BD6E54">
        <w:rPr>
          <w:rFonts w:ascii="標楷體" w:eastAsia="標楷體" w:hAnsi="標楷體" w:hint="eastAsia"/>
          <w:b/>
          <w:szCs w:val="24"/>
        </w:rPr>
        <w:t>,</w:t>
      </w:r>
      <w:r w:rsidR="00BD6E54" w:rsidRPr="00BD6E54">
        <w:rPr>
          <w:rFonts w:ascii="標楷體" w:eastAsia="標楷體" w:hAnsi="標楷體" w:hint="eastAsia"/>
          <w:b/>
          <w:szCs w:val="24"/>
        </w:rPr>
        <w:t>124</w:t>
      </w:r>
      <w:r w:rsidRPr="00BD6E54">
        <w:rPr>
          <w:rFonts w:ascii="標楷體" w:eastAsia="標楷體" w:hAnsi="標楷體" w:hint="eastAsia"/>
          <w:b/>
          <w:szCs w:val="24"/>
        </w:rPr>
        <w:t>萬</w:t>
      </w:r>
      <w:r w:rsidR="00BD6E54" w:rsidRPr="00BD6E54">
        <w:rPr>
          <w:rFonts w:ascii="標楷體" w:eastAsia="標楷體" w:hAnsi="標楷體" w:hint="eastAsia"/>
          <w:b/>
          <w:szCs w:val="24"/>
        </w:rPr>
        <w:t>4</w:t>
      </w:r>
      <w:r w:rsidR="00CA0A90" w:rsidRPr="00BD6E54">
        <w:rPr>
          <w:rFonts w:ascii="標楷體" w:eastAsia="標楷體" w:hAnsi="標楷體" w:hint="eastAsia"/>
          <w:b/>
          <w:szCs w:val="24"/>
        </w:rPr>
        <w:t>千</w:t>
      </w:r>
      <w:r w:rsidRPr="00BD6E54">
        <w:rPr>
          <w:rFonts w:ascii="標楷體" w:eastAsia="標楷體" w:hAnsi="標楷體" w:hint="eastAsia"/>
          <w:b/>
          <w:szCs w:val="24"/>
        </w:rPr>
        <w:t>元，含提存呆帳、醫療折讓</w:t>
      </w:r>
      <w:r w:rsidR="007B48EC" w:rsidRPr="00BD6E54">
        <w:rPr>
          <w:rFonts w:ascii="標楷體" w:eastAsia="標楷體" w:hAnsi="標楷體" w:hint="eastAsia"/>
          <w:b/>
          <w:szCs w:val="24"/>
        </w:rPr>
        <w:t>2</w:t>
      </w:r>
      <w:r w:rsidR="00BD6E54" w:rsidRPr="00BD6E54">
        <w:rPr>
          <w:rFonts w:ascii="標楷體" w:eastAsia="標楷體" w:hAnsi="標楷體" w:hint="eastAsia"/>
          <w:b/>
          <w:szCs w:val="24"/>
        </w:rPr>
        <w:t>9</w:t>
      </w:r>
      <w:r w:rsidRPr="00BD6E54">
        <w:rPr>
          <w:rFonts w:ascii="標楷體" w:eastAsia="標楷體" w:hAnsi="標楷體" w:hint="eastAsia"/>
          <w:b/>
          <w:szCs w:val="24"/>
        </w:rPr>
        <w:t>億</w:t>
      </w:r>
      <w:r w:rsidR="00BD6E54" w:rsidRPr="00BD6E54">
        <w:rPr>
          <w:rFonts w:ascii="標楷體" w:eastAsia="標楷體" w:hAnsi="標楷體" w:hint="eastAsia"/>
          <w:b/>
          <w:szCs w:val="24"/>
        </w:rPr>
        <w:t>9</w:t>
      </w:r>
      <w:r w:rsidR="00FD733A" w:rsidRPr="00BD6E54">
        <w:rPr>
          <w:rFonts w:ascii="標楷體" w:eastAsia="標楷體" w:hAnsi="標楷體" w:hint="eastAsia"/>
          <w:b/>
          <w:szCs w:val="24"/>
        </w:rPr>
        <w:t>,</w:t>
      </w:r>
      <w:r w:rsidR="00BD6E54" w:rsidRPr="00BD6E54">
        <w:rPr>
          <w:rFonts w:ascii="標楷體" w:eastAsia="標楷體" w:hAnsi="標楷體" w:hint="eastAsia"/>
          <w:b/>
          <w:szCs w:val="24"/>
        </w:rPr>
        <w:t>793</w:t>
      </w:r>
      <w:r w:rsidR="003C0B96" w:rsidRPr="00BD6E54">
        <w:rPr>
          <w:rFonts w:ascii="標楷體" w:eastAsia="標楷體" w:hAnsi="標楷體" w:hint="eastAsia"/>
          <w:b/>
          <w:szCs w:val="24"/>
        </w:rPr>
        <w:t>萬</w:t>
      </w:r>
      <w:r w:rsidRPr="00BD6E54">
        <w:rPr>
          <w:rFonts w:ascii="標楷體" w:eastAsia="標楷體" w:hAnsi="標楷體" w:hint="eastAsia"/>
          <w:b/>
          <w:szCs w:val="24"/>
        </w:rPr>
        <w:t>元；折舊</w:t>
      </w:r>
      <w:r w:rsidR="007B48EC" w:rsidRPr="00BD6E54">
        <w:rPr>
          <w:rFonts w:ascii="標楷體" w:eastAsia="標楷體" w:hAnsi="標楷體" w:hint="eastAsia"/>
          <w:b/>
          <w:szCs w:val="24"/>
        </w:rPr>
        <w:t>1</w:t>
      </w:r>
      <w:r w:rsidR="00BD6E54" w:rsidRPr="00BD6E54">
        <w:rPr>
          <w:rFonts w:ascii="標楷體" w:eastAsia="標楷體" w:hAnsi="標楷體" w:hint="eastAsia"/>
          <w:b/>
          <w:szCs w:val="24"/>
        </w:rPr>
        <w:t>7</w:t>
      </w:r>
      <w:r w:rsidRPr="00BD6E54">
        <w:rPr>
          <w:rFonts w:ascii="標楷體" w:eastAsia="標楷體" w:hAnsi="標楷體" w:hint="eastAsia"/>
          <w:b/>
          <w:szCs w:val="24"/>
        </w:rPr>
        <w:t>億</w:t>
      </w:r>
      <w:r w:rsidR="00BD6E54" w:rsidRPr="00BD6E54">
        <w:rPr>
          <w:rFonts w:ascii="標楷體" w:eastAsia="標楷體" w:hAnsi="標楷體" w:hint="eastAsia"/>
          <w:b/>
          <w:szCs w:val="24"/>
        </w:rPr>
        <w:t>4</w:t>
      </w:r>
      <w:r w:rsidR="00CA0A90" w:rsidRPr="00BD6E54">
        <w:rPr>
          <w:rFonts w:ascii="標楷體" w:eastAsia="標楷體" w:hAnsi="標楷體" w:hint="eastAsia"/>
          <w:b/>
          <w:szCs w:val="24"/>
        </w:rPr>
        <w:t>,</w:t>
      </w:r>
      <w:r w:rsidR="00BD6E54" w:rsidRPr="00BD6E54">
        <w:rPr>
          <w:rFonts w:ascii="標楷體" w:eastAsia="標楷體" w:hAnsi="標楷體" w:hint="eastAsia"/>
          <w:b/>
          <w:szCs w:val="24"/>
        </w:rPr>
        <w:t>519</w:t>
      </w:r>
      <w:r w:rsidRPr="00BD6E54">
        <w:rPr>
          <w:rFonts w:ascii="標楷體" w:eastAsia="標楷體" w:hAnsi="標楷體" w:hint="eastAsia"/>
          <w:b/>
          <w:szCs w:val="24"/>
        </w:rPr>
        <w:t>萬</w:t>
      </w:r>
      <w:r w:rsidR="00BD6E54" w:rsidRPr="00BD6E54">
        <w:rPr>
          <w:rFonts w:ascii="標楷體" w:eastAsia="標楷體" w:hAnsi="標楷體" w:hint="eastAsia"/>
          <w:b/>
          <w:szCs w:val="24"/>
        </w:rPr>
        <w:t>9</w:t>
      </w:r>
      <w:r w:rsidR="00BB54E1" w:rsidRPr="00BD6E54">
        <w:rPr>
          <w:rFonts w:ascii="標楷體" w:eastAsia="標楷體" w:hAnsi="標楷體" w:hint="eastAsia"/>
          <w:b/>
          <w:szCs w:val="24"/>
        </w:rPr>
        <w:t>千</w:t>
      </w:r>
      <w:r w:rsidRPr="00BD6E54">
        <w:rPr>
          <w:rFonts w:ascii="標楷體" w:eastAsia="標楷體" w:hAnsi="標楷體" w:hint="eastAsia"/>
          <w:b/>
          <w:szCs w:val="24"/>
        </w:rPr>
        <w:t>元；攤銷</w:t>
      </w:r>
      <w:r w:rsidR="00BD6E54" w:rsidRPr="00BD6E54">
        <w:rPr>
          <w:rFonts w:ascii="標楷體" w:eastAsia="標楷體" w:hAnsi="標楷體" w:hint="eastAsia"/>
          <w:b/>
          <w:szCs w:val="24"/>
        </w:rPr>
        <w:t>1億0</w:t>
      </w:r>
      <w:r w:rsidR="00802D9F" w:rsidRPr="00BD6E54">
        <w:rPr>
          <w:rFonts w:ascii="標楷體" w:eastAsia="標楷體" w:hAnsi="標楷體" w:hint="eastAsia"/>
          <w:b/>
          <w:szCs w:val="24"/>
        </w:rPr>
        <w:t>,</w:t>
      </w:r>
      <w:r w:rsidR="00CF3119" w:rsidRPr="00BD6E54">
        <w:rPr>
          <w:rFonts w:ascii="標楷體" w:eastAsia="標楷體" w:hAnsi="標楷體" w:hint="eastAsia"/>
          <w:b/>
          <w:szCs w:val="24"/>
        </w:rPr>
        <w:t>9</w:t>
      </w:r>
      <w:r w:rsidR="00BD6E54" w:rsidRPr="00BD6E54">
        <w:rPr>
          <w:rFonts w:ascii="標楷體" w:eastAsia="標楷體" w:hAnsi="標楷體" w:hint="eastAsia"/>
          <w:b/>
          <w:szCs w:val="24"/>
        </w:rPr>
        <w:t>15</w:t>
      </w:r>
      <w:r w:rsidRPr="00BD6E54">
        <w:rPr>
          <w:rFonts w:ascii="標楷體" w:eastAsia="標楷體" w:hAnsi="標楷體" w:hint="eastAsia"/>
          <w:b/>
          <w:szCs w:val="24"/>
        </w:rPr>
        <w:t>萬</w:t>
      </w:r>
      <w:r w:rsidR="00CF3119" w:rsidRPr="00BD6E54">
        <w:rPr>
          <w:rFonts w:ascii="標楷體" w:eastAsia="標楷體" w:hAnsi="標楷體" w:hint="eastAsia"/>
          <w:b/>
          <w:szCs w:val="24"/>
        </w:rPr>
        <w:t>1</w:t>
      </w:r>
      <w:r w:rsidR="00890B29" w:rsidRPr="00BD6E54">
        <w:rPr>
          <w:rFonts w:ascii="標楷體" w:eastAsia="標楷體" w:hAnsi="標楷體" w:hint="eastAsia"/>
          <w:b/>
          <w:szCs w:val="24"/>
        </w:rPr>
        <w:t>千</w:t>
      </w:r>
      <w:r w:rsidRPr="00BD6E54">
        <w:rPr>
          <w:rFonts w:ascii="標楷體" w:eastAsia="標楷體" w:hAnsi="標楷體" w:hint="eastAsia"/>
          <w:b/>
          <w:szCs w:val="24"/>
        </w:rPr>
        <w:t>元；</w:t>
      </w:r>
      <w:r w:rsidR="003C0B96" w:rsidRPr="00BD6E54">
        <w:rPr>
          <w:rFonts w:ascii="標楷體" w:eastAsia="標楷體" w:hAnsi="標楷體" w:hint="eastAsia"/>
          <w:b/>
          <w:szCs w:val="24"/>
        </w:rPr>
        <w:t>隨折舊及攤銷費用提列轉列受贈收入</w:t>
      </w:r>
      <w:r w:rsidR="00F22599" w:rsidRPr="00BD6E54">
        <w:rPr>
          <w:rFonts w:ascii="標楷體" w:eastAsia="標楷體" w:hAnsi="標楷體" w:hint="eastAsia"/>
          <w:b/>
          <w:szCs w:val="24"/>
        </w:rPr>
        <w:t>5</w:t>
      </w:r>
      <w:r w:rsidR="003C0B96" w:rsidRPr="00BD6E54">
        <w:rPr>
          <w:rFonts w:ascii="標楷體" w:eastAsia="標楷體" w:hAnsi="標楷體" w:hint="eastAsia"/>
          <w:b/>
          <w:szCs w:val="24"/>
        </w:rPr>
        <w:t>,</w:t>
      </w:r>
      <w:r w:rsidR="00BD6E54" w:rsidRPr="00BD6E54">
        <w:rPr>
          <w:rFonts w:ascii="標楷體" w:eastAsia="標楷體" w:hAnsi="標楷體" w:hint="eastAsia"/>
          <w:b/>
          <w:szCs w:val="24"/>
        </w:rPr>
        <w:t>626</w:t>
      </w:r>
      <w:r w:rsidR="003C0B96" w:rsidRPr="00BD6E54">
        <w:rPr>
          <w:rFonts w:ascii="標楷體" w:eastAsia="標楷體" w:hAnsi="標楷體" w:hint="eastAsia"/>
          <w:b/>
          <w:szCs w:val="24"/>
        </w:rPr>
        <w:t>萬</w:t>
      </w:r>
      <w:r w:rsidR="00BD6E54" w:rsidRPr="00BD6E54">
        <w:rPr>
          <w:rFonts w:ascii="標楷體" w:eastAsia="標楷體" w:hAnsi="標楷體" w:hint="eastAsia"/>
          <w:b/>
          <w:szCs w:val="24"/>
        </w:rPr>
        <w:t>2</w:t>
      </w:r>
      <w:r w:rsidR="003C0B96" w:rsidRPr="00BD6E54">
        <w:rPr>
          <w:rFonts w:ascii="標楷體" w:eastAsia="標楷體" w:hAnsi="標楷體" w:hint="eastAsia"/>
          <w:b/>
          <w:szCs w:val="24"/>
        </w:rPr>
        <w:t>千元；</w:t>
      </w:r>
      <w:r w:rsidR="00BD6E54" w:rsidRPr="00BD6E54">
        <w:rPr>
          <w:rFonts w:ascii="標楷體" w:eastAsia="標楷體" w:hAnsi="標楷體" w:hint="eastAsia"/>
          <w:b/>
          <w:szCs w:val="24"/>
        </w:rPr>
        <w:t>提撥</w:t>
      </w:r>
      <w:r w:rsidR="00BD6E54" w:rsidRPr="00A9383B">
        <w:rPr>
          <w:rFonts w:ascii="標楷體" w:eastAsia="標楷體" w:hAnsi="標楷體" w:hint="eastAsia"/>
          <w:b/>
          <w:szCs w:val="24"/>
        </w:rPr>
        <w:t>約聘僱人員離職儲金5</w:t>
      </w:r>
      <w:r w:rsidR="00BD6E54" w:rsidRPr="00A9383B">
        <w:rPr>
          <w:rFonts w:ascii="標楷體" w:eastAsia="標楷體" w:hAnsi="標楷體"/>
          <w:b/>
          <w:szCs w:val="24"/>
        </w:rPr>
        <w:t>,085</w:t>
      </w:r>
      <w:r w:rsidR="00BD6E54" w:rsidRPr="00A9383B">
        <w:rPr>
          <w:rFonts w:ascii="標楷體" w:eastAsia="標楷體" w:hAnsi="標楷體" w:hint="eastAsia"/>
          <w:b/>
          <w:szCs w:val="24"/>
        </w:rPr>
        <w:t>萬8千元；</w:t>
      </w:r>
      <w:r w:rsidRPr="00A9383B">
        <w:rPr>
          <w:rFonts w:ascii="標楷體" w:eastAsia="標楷體" w:hAnsi="標楷體" w:hint="eastAsia"/>
          <w:b/>
          <w:szCs w:val="24"/>
        </w:rPr>
        <w:t>流動資產淨增</w:t>
      </w:r>
      <w:r w:rsidR="00BD6E54" w:rsidRPr="00A9383B">
        <w:rPr>
          <w:rFonts w:ascii="標楷體" w:eastAsia="標楷體" w:hAnsi="標楷體" w:hint="eastAsia"/>
          <w:b/>
          <w:szCs w:val="24"/>
        </w:rPr>
        <w:t>19</w:t>
      </w:r>
      <w:r w:rsidRPr="00A9383B">
        <w:rPr>
          <w:rFonts w:ascii="標楷體" w:eastAsia="標楷體" w:hAnsi="標楷體" w:hint="eastAsia"/>
          <w:b/>
          <w:szCs w:val="24"/>
        </w:rPr>
        <w:t>億</w:t>
      </w:r>
      <w:r w:rsidR="00BD6E54" w:rsidRPr="00A9383B">
        <w:rPr>
          <w:rFonts w:ascii="標楷體" w:eastAsia="標楷體" w:hAnsi="標楷體" w:hint="eastAsia"/>
          <w:b/>
          <w:szCs w:val="24"/>
        </w:rPr>
        <w:t>6</w:t>
      </w:r>
      <w:r w:rsidR="00FD733A" w:rsidRPr="00A9383B">
        <w:rPr>
          <w:rFonts w:ascii="標楷體" w:eastAsia="標楷體" w:hAnsi="標楷體" w:hint="eastAsia"/>
          <w:b/>
          <w:szCs w:val="24"/>
        </w:rPr>
        <w:t>,</w:t>
      </w:r>
      <w:r w:rsidR="00BD6E54" w:rsidRPr="00A9383B">
        <w:rPr>
          <w:rFonts w:ascii="標楷體" w:eastAsia="標楷體" w:hAnsi="標楷體" w:hint="eastAsia"/>
          <w:b/>
          <w:szCs w:val="24"/>
        </w:rPr>
        <w:t>811</w:t>
      </w:r>
      <w:r w:rsidRPr="00A9383B">
        <w:rPr>
          <w:rFonts w:ascii="標楷體" w:eastAsia="標楷體" w:hAnsi="標楷體" w:hint="eastAsia"/>
          <w:b/>
          <w:szCs w:val="24"/>
        </w:rPr>
        <w:t>萬</w:t>
      </w:r>
      <w:r w:rsidR="00BD6E54" w:rsidRPr="00A9383B">
        <w:rPr>
          <w:rFonts w:ascii="標楷體" w:eastAsia="標楷體" w:hAnsi="標楷體" w:hint="eastAsia"/>
          <w:b/>
          <w:szCs w:val="24"/>
        </w:rPr>
        <w:t>4</w:t>
      </w:r>
      <w:r w:rsidRPr="00A9383B">
        <w:rPr>
          <w:rFonts w:ascii="標楷體" w:eastAsia="標楷體" w:hAnsi="標楷體" w:hint="eastAsia"/>
          <w:b/>
          <w:szCs w:val="24"/>
        </w:rPr>
        <w:t>千元；流動負債淨</w:t>
      </w:r>
      <w:r w:rsidR="00FD733A" w:rsidRPr="00A9383B">
        <w:rPr>
          <w:rFonts w:ascii="標楷體" w:eastAsia="標楷體" w:hAnsi="標楷體" w:hint="eastAsia"/>
          <w:b/>
          <w:szCs w:val="24"/>
        </w:rPr>
        <w:t>增</w:t>
      </w:r>
      <w:r w:rsidR="00BD6E54" w:rsidRPr="00A9383B">
        <w:rPr>
          <w:rFonts w:ascii="標楷體" w:eastAsia="標楷體" w:hAnsi="標楷體" w:hint="eastAsia"/>
          <w:b/>
          <w:szCs w:val="24"/>
        </w:rPr>
        <w:t>7</w:t>
      </w:r>
      <w:r w:rsidR="00802D9F" w:rsidRPr="00A9383B">
        <w:rPr>
          <w:rFonts w:ascii="標楷體" w:eastAsia="標楷體" w:hAnsi="標楷體" w:hint="eastAsia"/>
          <w:b/>
          <w:szCs w:val="24"/>
        </w:rPr>
        <w:t>,</w:t>
      </w:r>
      <w:r w:rsidR="00BD6E54" w:rsidRPr="00A9383B">
        <w:rPr>
          <w:rFonts w:ascii="標楷體" w:eastAsia="標楷體" w:hAnsi="標楷體" w:hint="eastAsia"/>
          <w:b/>
          <w:szCs w:val="24"/>
        </w:rPr>
        <w:t>248</w:t>
      </w:r>
      <w:r w:rsidRPr="00A9383B">
        <w:rPr>
          <w:rFonts w:ascii="標楷體" w:eastAsia="標楷體" w:hAnsi="標楷體" w:hint="eastAsia"/>
          <w:b/>
          <w:szCs w:val="24"/>
        </w:rPr>
        <w:t>萬</w:t>
      </w:r>
      <w:r w:rsidR="00CF3119" w:rsidRPr="00A9383B">
        <w:rPr>
          <w:rFonts w:ascii="標楷體" w:eastAsia="標楷體" w:hAnsi="標楷體" w:hint="eastAsia"/>
          <w:b/>
          <w:szCs w:val="24"/>
        </w:rPr>
        <w:t>2</w:t>
      </w:r>
      <w:r w:rsidR="00EE382E" w:rsidRPr="00A9383B">
        <w:rPr>
          <w:rFonts w:ascii="標楷體" w:eastAsia="標楷體" w:hAnsi="標楷體" w:hint="eastAsia"/>
          <w:b/>
          <w:szCs w:val="24"/>
        </w:rPr>
        <w:t>千</w:t>
      </w:r>
      <w:r w:rsidRPr="00A9383B">
        <w:rPr>
          <w:rFonts w:ascii="標楷體" w:eastAsia="標楷體" w:hAnsi="標楷體" w:hint="eastAsia"/>
          <w:b/>
          <w:szCs w:val="24"/>
        </w:rPr>
        <w:t>元。</w:t>
      </w:r>
    </w:p>
    <w:p w14:paraId="57928CFB" w14:textId="38C1AC48" w:rsidR="00CF475C" w:rsidRPr="00A9383B" w:rsidRDefault="00CF475C" w:rsidP="00F42BEA">
      <w:pPr>
        <w:pStyle w:val="1"/>
        <w:numPr>
          <w:ilvl w:val="0"/>
          <w:numId w:val="28"/>
        </w:numPr>
        <w:spacing w:line="440" w:lineRule="exact"/>
        <w:ind w:left="1560" w:hanging="284"/>
        <w:jc w:val="both"/>
        <w:rPr>
          <w:rFonts w:ascii="標楷體" w:eastAsia="標楷體" w:hAnsi="標楷體"/>
          <w:b/>
          <w:szCs w:val="24"/>
        </w:rPr>
      </w:pPr>
      <w:r w:rsidRPr="00A9383B">
        <w:rPr>
          <w:rFonts w:ascii="標楷體" w:eastAsia="標楷體" w:hAnsi="標楷體" w:hint="eastAsia"/>
          <w:b/>
          <w:szCs w:val="24"/>
        </w:rPr>
        <w:t>收取利息係銀行存款利息收入</w:t>
      </w:r>
      <w:r w:rsidR="00F22599" w:rsidRPr="00A9383B">
        <w:rPr>
          <w:rFonts w:ascii="標楷體" w:eastAsia="標楷體" w:hAnsi="標楷體" w:hint="eastAsia"/>
          <w:b/>
          <w:szCs w:val="24"/>
        </w:rPr>
        <w:t>3</w:t>
      </w:r>
      <w:r w:rsidRPr="00A9383B">
        <w:rPr>
          <w:rFonts w:ascii="標楷體" w:eastAsia="標楷體" w:hAnsi="標楷體" w:hint="eastAsia"/>
          <w:b/>
          <w:szCs w:val="24"/>
        </w:rPr>
        <w:t>億</w:t>
      </w:r>
      <w:r w:rsidR="00BD6E54" w:rsidRPr="00A9383B">
        <w:rPr>
          <w:rFonts w:ascii="標楷體" w:eastAsia="標楷體" w:hAnsi="標楷體" w:hint="eastAsia"/>
          <w:b/>
          <w:szCs w:val="24"/>
        </w:rPr>
        <w:t>4</w:t>
      </w:r>
      <w:r w:rsidRPr="00A9383B">
        <w:rPr>
          <w:rFonts w:ascii="標楷體" w:eastAsia="標楷體" w:hAnsi="標楷體" w:hint="eastAsia"/>
          <w:b/>
          <w:szCs w:val="24"/>
        </w:rPr>
        <w:t>,</w:t>
      </w:r>
      <w:r w:rsidR="00BD6E54" w:rsidRPr="00A9383B">
        <w:rPr>
          <w:rFonts w:ascii="標楷體" w:eastAsia="標楷體" w:hAnsi="標楷體" w:hint="eastAsia"/>
          <w:b/>
          <w:szCs w:val="24"/>
        </w:rPr>
        <w:t>693</w:t>
      </w:r>
      <w:r w:rsidRPr="00A9383B">
        <w:rPr>
          <w:rFonts w:ascii="標楷體" w:eastAsia="標楷體" w:hAnsi="標楷體" w:hint="eastAsia"/>
          <w:b/>
          <w:szCs w:val="24"/>
        </w:rPr>
        <w:t>萬</w:t>
      </w:r>
      <w:r w:rsidR="00CF3119" w:rsidRPr="00A9383B">
        <w:rPr>
          <w:rFonts w:ascii="標楷體" w:eastAsia="標楷體" w:hAnsi="標楷體" w:hint="eastAsia"/>
          <w:b/>
          <w:szCs w:val="24"/>
        </w:rPr>
        <w:t>2</w:t>
      </w:r>
      <w:r w:rsidR="00F22599" w:rsidRPr="00A9383B">
        <w:rPr>
          <w:rFonts w:ascii="標楷體" w:eastAsia="標楷體" w:hAnsi="標楷體" w:hint="eastAsia"/>
          <w:b/>
          <w:szCs w:val="24"/>
        </w:rPr>
        <w:t>千</w:t>
      </w:r>
      <w:r w:rsidRPr="00A9383B">
        <w:rPr>
          <w:rFonts w:ascii="標楷體" w:eastAsia="標楷體" w:hAnsi="標楷體" w:hint="eastAsia"/>
          <w:b/>
          <w:szCs w:val="24"/>
        </w:rPr>
        <w:t>元。</w:t>
      </w:r>
    </w:p>
    <w:p w14:paraId="2C376827" w14:textId="7BD2BB81" w:rsidR="00DA67AE" w:rsidRPr="00A9383B" w:rsidRDefault="00DA67AE" w:rsidP="00F42BEA">
      <w:pPr>
        <w:pStyle w:val="a8"/>
        <w:numPr>
          <w:ilvl w:val="0"/>
          <w:numId w:val="27"/>
        </w:numPr>
        <w:spacing w:line="440" w:lineRule="exact"/>
        <w:ind w:left="1560" w:hanging="567"/>
        <w:jc w:val="both"/>
        <w:rPr>
          <w:rFonts w:ascii="標楷體" w:eastAsia="標楷體" w:hAnsi="標楷體"/>
          <w:b/>
          <w:szCs w:val="24"/>
        </w:rPr>
      </w:pPr>
      <w:r w:rsidRPr="00A9383B">
        <w:rPr>
          <w:rFonts w:ascii="標楷體" w:eastAsia="標楷體" w:hAnsi="標楷體" w:hint="eastAsia"/>
          <w:b/>
          <w:szCs w:val="24"/>
        </w:rPr>
        <w:t>預計投資活動之現金流出</w:t>
      </w:r>
      <w:r w:rsidR="00A9383B" w:rsidRPr="00A9383B">
        <w:rPr>
          <w:rFonts w:ascii="標楷體" w:eastAsia="標楷體" w:hAnsi="標楷體" w:hint="eastAsia"/>
          <w:b/>
          <w:szCs w:val="24"/>
        </w:rPr>
        <w:t>30</w:t>
      </w:r>
      <w:r w:rsidRPr="00A9383B">
        <w:rPr>
          <w:rFonts w:ascii="標楷體" w:eastAsia="標楷體" w:hAnsi="標楷體" w:hint="eastAsia"/>
          <w:b/>
          <w:szCs w:val="24"/>
        </w:rPr>
        <w:t>億</w:t>
      </w:r>
      <w:r w:rsidR="00A9383B" w:rsidRPr="00A9383B">
        <w:rPr>
          <w:rFonts w:ascii="標楷體" w:eastAsia="標楷體" w:hAnsi="標楷體" w:hint="eastAsia"/>
          <w:b/>
          <w:szCs w:val="24"/>
        </w:rPr>
        <w:t>2</w:t>
      </w:r>
      <w:r w:rsidR="00FD733A" w:rsidRPr="00A9383B">
        <w:rPr>
          <w:rFonts w:ascii="標楷體" w:eastAsia="標楷體" w:hAnsi="標楷體" w:hint="eastAsia"/>
          <w:b/>
          <w:szCs w:val="24"/>
        </w:rPr>
        <w:t>,</w:t>
      </w:r>
      <w:r w:rsidR="00A9383B" w:rsidRPr="00A9383B">
        <w:rPr>
          <w:rFonts w:ascii="標楷體" w:eastAsia="標楷體" w:hAnsi="標楷體" w:hint="eastAsia"/>
          <w:b/>
          <w:szCs w:val="24"/>
        </w:rPr>
        <w:t>637</w:t>
      </w:r>
      <w:r w:rsidRPr="00A9383B">
        <w:rPr>
          <w:rFonts w:ascii="標楷體" w:eastAsia="標楷體" w:hAnsi="標楷體" w:hint="eastAsia"/>
          <w:b/>
          <w:szCs w:val="24"/>
        </w:rPr>
        <w:t>萬</w:t>
      </w:r>
      <w:r w:rsidR="00A9383B" w:rsidRPr="00A9383B">
        <w:rPr>
          <w:rFonts w:ascii="標楷體" w:eastAsia="標楷體" w:hAnsi="標楷體" w:hint="eastAsia"/>
          <w:b/>
          <w:szCs w:val="24"/>
        </w:rPr>
        <w:t>2</w:t>
      </w:r>
      <w:r w:rsidRPr="00A9383B">
        <w:rPr>
          <w:rFonts w:ascii="標楷體" w:eastAsia="標楷體" w:hAnsi="標楷體" w:hint="eastAsia"/>
          <w:b/>
          <w:szCs w:val="24"/>
        </w:rPr>
        <w:t>千元，其中現金流入</w:t>
      </w:r>
      <w:r w:rsidR="00F22599" w:rsidRPr="00A9383B">
        <w:rPr>
          <w:rFonts w:ascii="標楷體" w:eastAsia="標楷體" w:hAnsi="標楷體" w:hint="eastAsia"/>
          <w:b/>
          <w:szCs w:val="24"/>
        </w:rPr>
        <w:t>9</w:t>
      </w:r>
      <w:r w:rsidR="003F7E60" w:rsidRPr="00A9383B">
        <w:rPr>
          <w:rFonts w:ascii="標楷體" w:eastAsia="標楷體" w:hAnsi="標楷體" w:hint="eastAsia"/>
          <w:b/>
          <w:szCs w:val="24"/>
        </w:rPr>
        <w:t>億</w:t>
      </w:r>
      <w:r w:rsidR="00A9383B" w:rsidRPr="00A9383B">
        <w:rPr>
          <w:rFonts w:ascii="標楷體" w:eastAsia="標楷體" w:hAnsi="標楷體" w:hint="eastAsia"/>
          <w:b/>
          <w:szCs w:val="24"/>
        </w:rPr>
        <w:t>7</w:t>
      </w:r>
      <w:r w:rsidR="00FD733A" w:rsidRPr="00A9383B">
        <w:rPr>
          <w:rFonts w:ascii="標楷體" w:eastAsia="標楷體" w:hAnsi="標楷體" w:hint="eastAsia"/>
          <w:b/>
          <w:szCs w:val="24"/>
        </w:rPr>
        <w:t>,</w:t>
      </w:r>
      <w:r w:rsidR="00CF3119" w:rsidRPr="00A9383B">
        <w:rPr>
          <w:rFonts w:ascii="標楷體" w:eastAsia="標楷體" w:hAnsi="標楷體" w:hint="eastAsia"/>
          <w:b/>
          <w:szCs w:val="24"/>
        </w:rPr>
        <w:t>7</w:t>
      </w:r>
      <w:r w:rsidR="00A9383B" w:rsidRPr="00A9383B">
        <w:rPr>
          <w:rFonts w:ascii="標楷體" w:eastAsia="標楷體" w:hAnsi="標楷體" w:hint="eastAsia"/>
          <w:b/>
          <w:szCs w:val="24"/>
        </w:rPr>
        <w:t>50</w:t>
      </w:r>
      <w:r w:rsidRPr="00A9383B">
        <w:rPr>
          <w:rFonts w:ascii="標楷體" w:eastAsia="標楷體" w:hAnsi="標楷體" w:hint="eastAsia"/>
          <w:b/>
          <w:szCs w:val="24"/>
        </w:rPr>
        <w:t>萬</w:t>
      </w:r>
      <w:r w:rsidR="00A9383B" w:rsidRPr="00A9383B">
        <w:rPr>
          <w:rFonts w:ascii="標楷體" w:eastAsia="標楷體" w:hAnsi="標楷體" w:hint="eastAsia"/>
          <w:b/>
          <w:szCs w:val="24"/>
        </w:rPr>
        <w:t>7</w:t>
      </w:r>
      <w:r w:rsidR="00FD733A" w:rsidRPr="00A9383B">
        <w:rPr>
          <w:rFonts w:ascii="標楷體" w:eastAsia="標楷體" w:hAnsi="標楷體" w:hint="eastAsia"/>
          <w:b/>
          <w:szCs w:val="24"/>
        </w:rPr>
        <w:t>千</w:t>
      </w:r>
      <w:r w:rsidRPr="00A9383B">
        <w:rPr>
          <w:rFonts w:ascii="標楷體" w:eastAsia="標楷體" w:hAnsi="標楷體" w:hint="eastAsia"/>
          <w:b/>
          <w:szCs w:val="24"/>
        </w:rPr>
        <w:t>元，係減少</w:t>
      </w:r>
      <w:r w:rsidR="003F7E60" w:rsidRPr="00A9383B">
        <w:rPr>
          <w:rFonts w:ascii="標楷體" w:eastAsia="標楷體" w:hAnsi="標楷體" w:hint="eastAsia"/>
          <w:b/>
          <w:szCs w:val="24"/>
        </w:rPr>
        <w:t>短期墊款</w:t>
      </w:r>
      <w:r w:rsidR="004E3708" w:rsidRPr="00A9383B">
        <w:rPr>
          <w:rFonts w:ascii="標楷體" w:eastAsia="標楷體" w:hAnsi="標楷體" w:hint="eastAsia"/>
          <w:b/>
          <w:szCs w:val="24"/>
        </w:rPr>
        <w:t>9</w:t>
      </w:r>
      <w:r w:rsidR="003F7E60" w:rsidRPr="00A9383B">
        <w:rPr>
          <w:rFonts w:ascii="標楷體" w:eastAsia="標楷體" w:hAnsi="標楷體" w:hint="eastAsia"/>
          <w:b/>
          <w:szCs w:val="24"/>
        </w:rPr>
        <w:t>億</w:t>
      </w:r>
      <w:r w:rsidR="00A9383B" w:rsidRPr="00A9383B">
        <w:rPr>
          <w:rFonts w:ascii="標楷體" w:eastAsia="標楷體" w:hAnsi="標楷體" w:hint="eastAsia"/>
          <w:b/>
          <w:szCs w:val="24"/>
        </w:rPr>
        <w:t>7</w:t>
      </w:r>
      <w:r w:rsidR="00FD733A" w:rsidRPr="00A9383B">
        <w:rPr>
          <w:rFonts w:ascii="標楷體" w:eastAsia="標楷體" w:hAnsi="標楷體" w:hint="eastAsia"/>
          <w:b/>
          <w:szCs w:val="24"/>
        </w:rPr>
        <w:t>,000</w:t>
      </w:r>
      <w:r w:rsidR="003F7E60" w:rsidRPr="00A9383B">
        <w:rPr>
          <w:rFonts w:ascii="標楷體" w:eastAsia="標楷體" w:hAnsi="標楷體" w:hint="eastAsia"/>
          <w:b/>
          <w:szCs w:val="24"/>
        </w:rPr>
        <w:t>萬元</w:t>
      </w:r>
      <w:r w:rsidR="00A9383B" w:rsidRPr="00A9383B">
        <w:rPr>
          <w:rFonts w:ascii="標楷體" w:eastAsia="標楷體" w:hAnsi="標楷體" w:hint="eastAsia"/>
          <w:b/>
          <w:szCs w:val="24"/>
        </w:rPr>
        <w:t>，減少長期應收款14萬1千元</w:t>
      </w:r>
      <w:r w:rsidR="003F7E60" w:rsidRPr="00A9383B">
        <w:rPr>
          <w:rFonts w:ascii="標楷體" w:eastAsia="標楷體" w:hAnsi="標楷體" w:hint="eastAsia"/>
          <w:b/>
          <w:szCs w:val="24"/>
        </w:rPr>
        <w:t>及</w:t>
      </w:r>
      <w:r w:rsidR="00F22599" w:rsidRPr="00A9383B">
        <w:rPr>
          <w:rFonts w:ascii="標楷體" w:eastAsia="標楷體" w:hAnsi="標楷體" w:hint="eastAsia"/>
          <w:b/>
          <w:szCs w:val="24"/>
        </w:rPr>
        <w:t>減少</w:t>
      </w:r>
      <w:r w:rsidRPr="00A9383B">
        <w:rPr>
          <w:rFonts w:ascii="標楷體" w:eastAsia="標楷體" w:hAnsi="標楷體" w:hint="eastAsia"/>
          <w:b/>
          <w:szCs w:val="24"/>
        </w:rPr>
        <w:t>其他資產</w:t>
      </w:r>
      <w:r w:rsidR="00A9383B" w:rsidRPr="00A9383B">
        <w:rPr>
          <w:rFonts w:ascii="標楷體" w:eastAsia="標楷體" w:hAnsi="標楷體" w:hint="eastAsia"/>
          <w:b/>
          <w:szCs w:val="24"/>
        </w:rPr>
        <w:t>736</w:t>
      </w:r>
      <w:r w:rsidR="003F7E60" w:rsidRPr="00A9383B">
        <w:rPr>
          <w:rFonts w:ascii="標楷體" w:eastAsia="標楷體" w:hAnsi="標楷體" w:hint="eastAsia"/>
          <w:b/>
          <w:szCs w:val="24"/>
        </w:rPr>
        <w:t>萬</w:t>
      </w:r>
      <w:r w:rsidR="00A9383B" w:rsidRPr="00A9383B">
        <w:rPr>
          <w:rFonts w:ascii="標楷體" w:eastAsia="標楷體" w:hAnsi="標楷體" w:hint="eastAsia"/>
          <w:b/>
          <w:szCs w:val="24"/>
        </w:rPr>
        <w:t>6</w:t>
      </w:r>
      <w:r w:rsidR="00FD733A" w:rsidRPr="00A9383B">
        <w:rPr>
          <w:rFonts w:ascii="標楷體" w:eastAsia="標楷體" w:hAnsi="標楷體" w:hint="eastAsia"/>
          <w:b/>
          <w:szCs w:val="24"/>
        </w:rPr>
        <w:t>千</w:t>
      </w:r>
      <w:r w:rsidR="003F7E60" w:rsidRPr="00A9383B">
        <w:rPr>
          <w:rFonts w:ascii="標楷體" w:eastAsia="標楷體" w:hAnsi="標楷體" w:hint="eastAsia"/>
          <w:b/>
          <w:szCs w:val="24"/>
        </w:rPr>
        <w:t>元</w:t>
      </w:r>
      <w:r w:rsidRPr="00A9383B">
        <w:rPr>
          <w:rFonts w:ascii="標楷體" w:eastAsia="標楷體" w:hAnsi="標楷體" w:hint="eastAsia"/>
          <w:b/>
          <w:szCs w:val="24"/>
        </w:rPr>
        <w:t>；現金流出</w:t>
      </w:r>
      <w:r w:rsidR="00A9383B" w:rsidRPr="00A9383B">
        <w:rPr>
          <w:rFonts w:ascii="標楷體" w:eastAsia="標楷體" w:hAnsi="標楷體" w:hint="eastAsia"/>
          <w:b/>
          <w:szCs w:val="24"/>
        </w:rPr>
        <w:t>40</w:t>
      </w:r>
      <w:r w:rsidRPr="00A9383B">
        <w:rPr>
          <w:rFonts w:ascii="標楷體" w:eastAsia="標楷體" w:hAnsi="標楷體" w:hint="eastAsia"/>
          <w:b/>
          <w:szCs w:val="24"/>
        </w:rPr>
        <w:t>億</w:t>
      </w:r>
      <w:r w:rsidR="00A9383B" w:rsidRPr="00A9383B">
        <w:rPr>
          <w:rFonts w:ascii="標楷體" w:eastAsia="標楷體" w:hAnsi="標楷體" w:hint="eastAsia"/>
          <w:b/>
          <w:szCs w:val="24"/>
        </w:rPr>
        <w:t>0</w:t>
      </w:r>
      <w:r w:rsidR="00A6409C" w:rsidRPr="00A9383B">
        <w:rPr>
          <w:rFonts w:ascii="標楷體" w:eastAsia="標楷體" w:hAnsi="標楷體" w:hint="eastAsia"/>
          <w:b/>
          <w:szCs w:val="24"/>
        </w:rPr>
        <w:t>,</w:t>
      </w:r>
      <w:r w:rsidR="00A9383B" w:rsidRPr="00A9383B">
        <w:rPr>
          <w:rFonts w:ascii="標楷體" w:eastAsia="標楷體" w:hAnsi="標楷體" w:hint="eastAsia"/>
          <w:b/>
          <w:szCs w:val="24"/>
        </w:rPr>
        <w:t>387</w:t>
      </w:r>
      <w:r w:rsidRPr="00A9383B">
        <w:rPr>
          <w:rFonts w:ascii="標楷體" w:eastAsia="標楷體" w:hAnsi="標楷體" w:hint="eastAsia"/>
          <w:b/>
          <w:szCs w:val="24"/>
        </w:rPr>
        <w:t>萬</w:t>
      </w:r>
      <w:r w:rsidR="00A9383B" w:rsidRPr="00A9383B">
        <w:rPr>
          <w:rFonts w:ascii="標楷體" w:eastAsia="標楷體" w:hAnsi="標楷體" w:hint="eastAsia"/>
          <w:b/>
          <w:szCs w:val="24"/>
        </w:rPr>
        <w:t>9</w:t>
      </w:r>
      <w:r w:rsidRPr="00A9383B">
        <w:rPr>
          <w:rFonts w:ascii="標楷體" w:eastAsia="標楷體" w:hAnsi="標楷體" w:hint="eastAsia"/>
          <w:b/>
          <w:szCs w:val="24"/>
        </w:rPr>
        <w:t>千元，包括增加短期墊款</w:t>
      </w:r>
      <w:r w:rsidR="007B1088" w:rsidRPr="00A9383B">
        <w:rPr>
          <w:rFonts w:ascii="標楷體" w:eastAsia="標楷體" w:hAnsi="標楷體" w:hint="eastAsia"/>
          <w:b/>
          <w:szCs w:val="24"/>
        </w:rPr>
        <w:t>9</w:t>
      </w:r>
      <w:r w:rsidR="003F7E60" w:rsidRPr="00A9383B">
        <w:rPr>
          <w:rFonts w:ascii="標楷體" w:eastAsia="標楷體" w:hAnsi="標楷體" w:hint="eastAsia"/>
          <w:b/>
          <w:szCs w:val="24"/>
        </w:rPr>
        <w:t>億</w:t>
      </w:r>
      <w:r w:rsidR="00A9383B" w:rsidRPr="00A9383B">
        <w:rPr>
          <w:rFonts w:ascii="標楷體" w:eastAsia="標楷體" w:hAnsi="標楷體" w:hint="eastAsia"/>
          <w:b/>
          <w:szCs w:val="24"/>
        </w:rPr>
        <w:t>7</w:t>
      </w:r>
      <w:r w:rsidR="00FD733A" w:rsidRPr="00A9383B">
        <w:rPr>
          <w:rFonts w:ascii="標楷體" w:eastAsia="標楷體" w:hAnsi="標楷體" w:hint="eastAsia"/>
          <w:b/>
          <w:szCs w:val="24"/>
        </w:rPr>
        <w:t>,</w:t>
      </w:r>
      <w:r w:rsidR="00A9383B" w:rsidRPr="00A9383B">
        <w:rPr>
          <w:rFonts w:ascii="標楷體" w:eastAsia="標楷體" w:hAnsi="標楷體" w:hint="eastAsia"/>
          <w:b/>
          <w:szCs w:val="24"/>
        </w:rPr>
        <w:t>207</w:t>
      </w:r>
      <w:r w:rsidRPr="00A9383B">
        <w:rPr>
          <w:rFonts w:ascii="標楷體" w:eastAsia="標楷體" w:hAnsi="標楷體" w:hint="eastAsia"/>
          <w:b/>
          <w:szCs w:val="24"/>
        </w:rPr>
        <w:t>萬元</w:t>
      </w:r>
      <w:r w:rsidR="00A9383B" w:rsidRPr="00A9383B">
        <w:rPr>
          <w:rFonts w:ascii="標楷體" w:eastAsia="標楷體" w:hAnsi="標楷體" w:hint="eastAsia"/>
          <w:b/>
          <w:szCs w:val="24"/>
        </w:rPr>
        <w:t>，增加準備金5</w:t>
      </w:r>
      <w:r w:rsidR="00A9383B" w:rsidRPr="00A9383B">
        <w:rPr>
          <w:rFonts w:ascii="標楷體" w:eastAsia="標楷體" w:hAnsi="標楷體"/>
          <w:b/>
          <w:szCs w:val="24"/>
        </w:rPr>
        <w:t>,085</w:t>
      </w:r>
      <w:r w:rsidR="00A9383B" w:rsidRPr="00A9383B">
        <w:rPr>
          <w:rFonts w:ascii="標楷體" w:eastAsia="標楷體" w:hAnsi="標楷體" w:hint="eastAsia"/>
          <w:b/>
          <w:szCs w:val="24"/>
        </w:rPr>
        <w:t>萬8千元，</w:t>
      </w:r>
      <w:r w:rsidRPr="00A9383B">
        <w:rPr>
          <w:rFonts w:ascii="標楷體" w:eastAsia="標楷體" w:hAnsi="標楷體" w:hint="eastAsia"/>
          <w:b/>
          <w:szCs w:val="24"/>
        </w:rPr>
        <w:t>增加</w:t>
      </w:r>
      <w:r w:rsidR="00CF475C" w:rsidRPr="00A9383B">
        <w:rPr>
          <w:rFonts w:ascii="標楷體" w:eastAsia="標楷體" w:hAnsi="標楷體" w:hint="eastAsia"/>
          <w:b/>
          <w:szCs w:val="24"/>
        </w:rPr>
        <w:t>不動產、廠房及設備</w:t>
      </w:r>
      <w:r w:rsidR="00A9383B" w:rsidRPr="00A9383B">
        <w:rPr>
          <w:rFonts w:ascii="標楷體" w:eastAsia="標楷體" w:hAnsi="標楷體" w:hint="eastAsia"/>
          <w:b/>
          <w:szCs w:val="24"/>
        </w:rPr>
        <w:t>28</w:t>
      </w:r>
      <w:r w:rsidRPr="00A9383B">
        <w:rPr>
          <w:rFonts w:ascii="標楷體" w:eastAsia="標楷體" w:hAnsi="標楷體" w:hint="eastAsia"/>
          <w:b/>
          <w:szCs w:val="24"/>
        </w:rPr>
        <w:t>億</w:t>
      </w:r>
      <w:r w:rsidR="00A9383B" w:rsidRPr="00A9383B">
        <w:rPr>
          <w:rFonts w:ascii="標楷體" w:eastAsia="標楷體" w:hAnsi="標楷體" w:hint="eastAsia"/>
          <w:b/>
          <w:szCs w:val="24"/>
        </w:rPr>
        <w:t>4</w:t>
      </w:r>
      <w:r w:rsidR="00FD733A" w:rsidRPr="00A9383B">
        <w:rPr>
          <w:rFonts w:ascii="標楷體" w:eastAsia="標楷體" w:hAnsi="標楷體" w:hint="eastAsia"/>
          <w:b/>
          <w:szCs w:val="24"/>
        </w:rPr>
        <w:t>,</w:t>
      </w:r>
      <w:r w:rsidR="00A9383B" w:rsidRPr="00A9383B">
        <w:rPr>
          <w:rFonts w:ascii="標楷體" w:eastAsia="標楷體" w:hAnsi="標楷體" w:hint="eastAsia"/>
          <w:b/>
          <w:szCs w:val="24"/>
        </w:rPr>
        <w:t>020</w:t>
      </w:r>
      <w:r w:rsidRPr="00A9383B">
        <w:rPr>
          <w:rFonts w:ascii="標楷體" w:eastAsia="標楷體" w:hAnsi="標楷體" w:hint="eastAsia"/>
          <w:b/>
          <w:szCs w:val="24"/>
        </w:rPr>
        <w:t>萬</w:t>
      </w:r>
      <w:r w:rsidR="00A9383B" w:rsidRPr="00A9383B">
        <w:rPr>
          <w:rFonts w:ascii="標楷體" w:eastAsia="標楷體" w:hAnsi="標楷體" w:hint="eastAsia"/>
          <w:b/>
          <w:szCs w:val="24"/>
        </w:rPr>
        <w:t>1</w:t>
      </w:r>
      <w:r w:rsidR="00874029" w:rsidRPr="00A9383B">
        <w:rPr>
          <w:rFonts w:ascii="標楷體" w:eastAsia="標楷體" w:hAnsi="標楷體" w:hint="eastAsia"/>
          <w:b/>
          <w:szCs w:val="24"/>
        </w:rPr>
        <w:t>千</w:t>
      </w:r>
      <w:r w:rsidRPr="00A9383B">
        <w:rPr>
          <w:rFonts w:ascii="標楷體" w:eastAsia="標楷體" w:hAnsi="標楷體" w:hint="eastAsia"/>
          <w:b/>
          <w:szCs w:val="24"/>
        </w:rPr>
        <w:t>元</w:t>
      </w:r>
      <w:r w:rsidR="00A9383B" w:rsidRPr="00A9383B">
        <w:rPr>
          <w:rFonts w:ascii="標楷體" w:eastAsia="標楷體" w:hAnsi="標楷體" w:hint="eastAsia"/>
          <w:b/>
          <w:szCs w:val="24"/>
        </w:rPr>
        <w:t>及</w:t>
      </w:r>
      <w:r w:rsidRPr="00A9383B">
        <w:rPr>
          <w:rFonts w:ascii="標楷體" w:eastAsia="標楷體" w:hAnsi="標楷體" w:hint="eastAsia"/>
          <w:b/>
          <w:szCs w:val="24"/>
        </w:rPr>
        <w:t>增加無形資產</w:t>
      </w:r>
      <w:r w:rsidR="00A9383B" w:rsidRPr="00A9383B">
        <w:rPr>
          <w:rFonts w:ascii="標楷體" w:eastAsia="標楷體" w:hAnsi="標楷體" w:hint="eastAsia"/>
          <w:b/>
          <w:szCs w:val="24"/>
        </w:rPr>
        <w:t>1億4</w:t>
      </w:r>
      <w:r w:rsidR="001A52B0" w:rsidRPr="00A9383B">
        <w:rPr>
          <w:rFonts w:ascii="標楷體" w:eastAsia="標楷體" w:hAnsi="標楷體" w:hint="eastAsia"/>
          <w:b/>
          <w:szCs w:val="24"/>
        </w:rPr>
        <w:t>,</w:t>
      </w:r>
      <w:r w:rsidR="00A9383B" w:rsidRPr="00A9383B">
        <w:rPr>
          <w:rFonts w:ascii="標楷體" w:eastAsia="標楷體" w:hAnsi="標楷體" w:hint="eastAsia"/>
          <w:b/>
          <w:szCs w:val="24"/>
        </w:rPr>
        <w:t>075</w:t>
      </w:r>
      <w:r w:rsidR="001A52B0" w:rsidRPr="00A9383B">
        <w:rPr>
          <w:rFonts w:ascii="標楷體" w:eastAsia="標楷體" w:hAnsi="標楷體" w:hint="eastAsia"/>
          <w:b/>
          <w:szCs w:val="24"/>
        </w:rPr>
        <w:t>萬元</w:t>
      </w:r>
      <w:r w:rsidRPr="00A9383B">
        <w:rPr>
          <w:rFonts w:ascii="標楷體" w:eastAsia="標楷體" w:hAnsi="標楷體" w:hint="eastAsia"/>
          <w:b/>
          <w:szCs w:val="24"/>
        </w:rPr>
        <w:t>。</w:t>
      </w:r>
    </w:p>
    <w:p w14:paraId="64A37A61" w14:textId="6D8CD18A" w:rsidR="00DA67AE" w:rsidRPr="00D700AF" w:rsidRDefault="00DA67AE" w:rsidP="00F42BEA">
      <w:pPr>
        <w:pStyle w:val="a8"/>
        <w:numPr>
          <w:ilvl w:val="0"/>
          <w:numId w:val="27"/>
        </w:numPr>
        <w:spacing w:line="440" w:lineRule="exact"/>
        <w:ind w:left="1560" w:hanging="567"/>
        <w:jc w:val="both"/>
        <w:rPr>
          <w:rFonts w:ascii="標楷體" w:eastAsia="標楷體" w:hAnsi="標楷體"/>
          <w:b/>
          <w:szCs w:val="24"/>
        </w:rPr>
      </w:pPr>
      <w:r w:rsidRPr="00A9383B">
        <w:rPr>
          <w:rFonts w:ascii="標楷體" w:eastAsia="標楷體" w:hAnsi="標楷體" w:hint="eastAsia"/>
          <w:b/>
          <w:szCs w:val="24"/>
        </w:rPr>
        <w:t>預計</w:t>
      </w:r>
      <w:r w:rsidR="00CF475C" w:rsidRPr="00A9383B">
        <w:rPr>
          <w:rFonts w:ascii="標楷體" w:eastAsia="標楷體" w:hAnsi="標楷體" w:hint="eastAsia"/>
          <w:b/>
          <w:szCs w:val="24"/>
        </w:rPr>
        <w:t>籌</w:t>
      </w:r>
      <w:r w:rsidRPr="00A9383B">
        <w:rPr>
          <w:rFonts w:ascii="標楷體" w:eastAsia="標楷體" w:hAnsi="標楷體" w:hint="eastAsia"/>
          <w:b/>
          <w:szCs w:val="24"/>
        </w:rPr>
        <w:t>資活動之現金流</w:t>
      </w:r>
      <w:r w:rsidR="007B1088" w:rsidRPr="00A9383B">
        <w:rPr>
          <w:rFonts w:ascii="標楷體" w:eastAsia="標楷體" w:hAnsi="標楷體" w:hint="eastAsia"/>
          <w:b/>
          <w:szCs w:val="24"/>
        </w:rPr>
        <w:t>入</w:t>
      </w:r>
      <w:r w:rsidR="00A9383B" w:rsidRPr="00A9383B">
        <w:rPr>
          <w:rFonts w:ascii="標楷體" w:eastAsia="標楷體" w:hAnsi="標楷體" w:hint="eastAsia"/>
          <w:b/>
          <w:szCs w:val="24"/>
        </w:rPr>
        <w:t>3</w:t>
      </w:r>
      <w:r w:rsidR="007B1088" w:rsidRPr="00A9383B">
        <w:rPr>
          <w:rFonts w:ascii="標楷體" w:eastAsia="標楷體" w:hAnsi="標楷體" w:hint="eastAsia"/>
          <w:b/>
          <w:szCs w:val="24"/>
        </w:rPr>
        <w:t>億</w:t>
      </w:r>
      <w:r w:rsidR="00A9383B" w:rsidRPr="00A9383B">
        <w:rPr>
          <w:rFonts w:ascii="標楷體" w:eastAsia="標楷體" w:hAnsi="標楷體" w:hint="eastAsia"/>
          <w:b/>
          <w:szCs w:val="24"/>
        </w:rPr>
        <w:t>9</w:t>
      </w:r>
      <w:r w:rsidR="00A6409C" w:rsidRPr="00A9383B">
        <w:rPr>
          <w:rFonts w:ascii="標楷體" w:eastAsia="標楷體" w:hAnsi="標楷體" w:hint="eastAsia"/>
          <w:b/>
          <w:szCs w:val="24"/>
        </w:rPr>
        <w:t>,</w:t>
      </w:r>
      <w:r w:rsidR="007B1088" w:rsidRPr="00A9383B">
        <w:rPr>
          <w:rFonts w:ascii="標楷體" w:eastAsia="標楷體" w:hAnsi="標楷體" w:hint="eastAsia"/>
          <w:b/>
          <w:szCs w:val="24"/>
        </w:rPr>
        <w:t>1</w:t>
      </w:r>
      <w:r w:rsidR="00A9383B" w:rsidRPr="00A9383B">
        <w:rPr>
          <w:rFonts w:ascii="標楷體" w:eastAsia="標楷體" w:hAnsi="標楷體" w:hint="eastAsia"/>
          <w:b/>
          <w:szCs w:val="24"/>
        </w:rPr>
        <w:t>86</w:t>
      </w:r>
      <w:r w:rsidRPr="00A9383B">
        <w:rPr>
          <w:rFonts w:ascii="標楷體" w:eastAsia="標楷體" w:hAnsi="標楷體" w:hint="eastAsia"/>
          <w:b/>
          <w:szCs w:val="24"/>
        </w:rPr>
        <w:t>萬</w:t>
      </w:r>
      <w:r w:rsidR="00A9383B" w:rsidRPr="00A9383B">
        <w:rPr>
          <w:rFonts w:ascii="標楷體" w:eastAsia="標楷體" w:hAnsi="標楷體" w:hint="eastAsia"/>
          <w:b/>
          <w:szCs w:val="24"/>
        </w:rPr>
        <w:t>6</w:t>
      </w:r>
      <w:r w:rsidRPr="00A9383B">
        <w:rPr>
          <w:rFonts w:ascii="標楷體" w:eastAsia="標楷體" w:hAnsi="標楷體" w:hint="eastAsia"/>
          <w:b/>
          <w:szCs w:val="24"/>
        </w:rPr>
        <w:t>千元，其中現金流入</w:t>
      </w:r>
      <w:r w:rsidR="00A9383B" w:rsidRPr="00A9383B">
        <w:rPr>
          <w:rFonts w:ascii="標楷體" w:eastAsia="標楷體" w:hAnsi="標楷體" w:hint="eastAsia"/>
          <w:b/>
          <w:szCs w:val="24"/>
        </w:rPr>
        <w:t>12</w:t>
      </w:r>
      <w:r w:rsidRPr="00A9383B">
        <w:rPr>
          <w:rFonts w:ascii="標楷體" w:eastAsia="標楷體" w:hAnsi="標楷體" w:hint="eastAsia"/>
          <w:b/>
          <w:szCs w:val="24"/>
        </w:rPr>
        <w:t>億</w:t>
      </w:r>
      <w:r w:rsidR="00A9383B" w:rsidRPr="00A9383B">
        <w:rPr>
          <w:rFonts w:ascii="標楷體" w:eastAsia="標楷體" w:hAnsi="標楷體" w:hint="eastAsia"/>
          <w:b/>
          <w:szCs w:val="24"/>
        </w:rPr>
        <w:t>0</w:t>
      </w:r>
      <w:r w:rsidR="00A6409C" w:rsidRPr="00A9383B">
        <w:rPr>
          <w:rFonts w:ascii="標楷體" w:eastAsia="標楷體" w:hAnsi="標楷體" w:hint="eastAsia"/>
          <w:b/>
          <w:szCs w:val="24"/>
        </w:rPr>
        <w:t>,</w:t>
      </w:r>
      <w:r w:rsidR="007B1088" w:rsidRPr="00A9383B">
        <w:rPr>
          <w:rFonts w:ascii="標楷體" w:eastAsia="標楷體" w:hAnsi="標楷體" w:hint="eastAsia"/>
          <w:b/>
          <w:szCs w:val="24"/>
        </w:rPr>
        <w:t>9</w:t>
      </w:r>
      <w:r w:rsidR="00A9383B" w:rsidRPr="00A9383B">
        <w:rPr>
          <w:rFonts w:ascii="標楷體" w:eastAsia="標楷體" w:hAnsi="標楷體" w:hint="eastAsia"/>
          <w:b/>
          <w:szCs w:val="24"/>
        </w:rPr>
        <w:t>43</w:t>
      </w:r>
      <w:r w:rsidRPr="00A9383B">
        <w:rPr>
          <w:rFonts w:ascii="標楷體" w:eastAsia="標楷體" w:hAnsi="標楷體" w:hint="eastAsia"/>
          <w:b/>
          <w:szCs w:val="24"/>
        </w:rPr>
        <w:t>萬</w:t>
      </w:r>
      <w:r w:rsidR="00A9383B" w:rsidRPr="00A9383B">
        <w:rPr>
          <w:rFonts w:ascii="標楷體" w:eastAsia="標楷體" w:hAnsi="標楷體" w:hint="eastAsia"/>
          <w:b/>
          <w:szCs w:val="24"/>
        </w:rPr>
        <w:t>7</w:t>
      </w:r>
      <w:r w:rsidRPr="00A9383B">
        <w:rPr>
          <w:rFonts w:ascii="標楷體" w:eastAsia="標楷體" w:hAnsi="標楷體" w:hint="eastAsia"/>
          <w:b/>
          <w:szCs w:val="24"/>
        </w:rPr>
        <w:t>千元</w:t>
      </w:r>
      <w:r w:rsidR="004A73FE" w:rsidRPr="00A9383B">
        <w:rPr>
          <w:rFonts w:ascii="標楷體" w:eastAsia="標楷體" w:hAnsi="標楷體" w:hint="eastAsia"/>
          <w:b/>
          <w:szCs w:val="24"/>
        </w:rPr>
        <w:t>，</w:t>
      </w:r>
      <w:r w:rsidRPr="00A9383B">
        <w:rPr>
          <w:rFonts w:ascii="標楷體" w:eastAsia="標楷體" w:hAnsi="標楷體" w:hint="eastAsia"/>
          <w:b/>
          <w:szCs w:val="24"/>
        </w:rPr>
        <w:t>係增加其他負債</w:t>
      </w:r>
      <w:r w:rsidR="00A9383B" w:rsidRPr="00A9383B">
        <w:rPr>
          <w:rFonts w:ascii="標楷體" w:eastAsia="標楷體" w:hAnsi="標楷體" w:hint="eastAsia"/>
          <w:b/>
          <w:szCs w:val="24"/>
        </w:rPr>
        <w:t>8</w:t>
      </w:r>
      <w:r w:rsidR="007B1088" w:rsidRPr="00A9383B">
        <w:rPr>
          <w:rFonts w:ascii="標楷體" w:eastAsia="標楷體" w:hAnsi="標楷體" w:hint="eastAsia"/>
          <w:b/>
          <w:szCs w:val="24"/>
        </w:rPr>
        <w:t>億</w:t>
      </w:r>
      <w:r w:rsidR="00A9383B" w:rsidRPr="00D700AF">
        <w:rPr>
          <w:rFonts w:ascii="標楷體" w:eastAsia="標楷體" w:hAnsi="標楷體" w:hint="eastAsia"/>
          <w:b/>
          <w:szCs w:val="24"/>
        </w:rPr>
        <w:t>1</w:t>
      </w:r>
      <w:r w:rsidR="007B1088" w:rsidRPr="00D700AF">
        <w:rPr>
          <w:rFonts w:ascii="標楷體" w:eastAsia="標楷體" w:hAnsi="標楷體"/>
          <w:b/>
          <w:szCs w:val="24"/>
        </w:rPr>
        <w:t>,</w:t>
      </w:r>
      <w:r w:rsidR="00A9383B" w:rsidRPr="00D700AF">
        <w:rPr>
          <w:rFonts w:ascii="標楷體" w:eastAsia="標楷體" w:hAnsi="標楷體" w:hint="eastAsia"/>
          <w:b/>
          <w:szCs w:val="24"/>
        </w:rPr>
        <w:t>665</w:t>
      </w:r>
      <w:r w:rsidR="007B1088" w:rsidRPr="00D700AF">
        <w:rPr>
          <w:rFonts w:ascii="標楷體" w:eastAsia="標楷體" w:hAnsi="標楷體" w:hint="eastAsia"/>
          <w:b/>
          <w:szCs w:val="24"/>
        </w:rPr>
        <w:t>萬</w:t>
      </w:r>
      <w:r w:rsidR="00A9383B" w:rsidRPr="00D700AF">
        <w:rPr>
          <w:rFonts w:ascii="標楷體" w:eastAsia="標楷體" w:hAnsi="標楷體" w:hint="eastAsia"/>
          <w:b/>
          <w:szCs w:val="24"/>
        </w:rPr>
        <w:t>8千</w:t>
      </w:r>
      <w:r w:rsidR="007B1088" w:rsidRPr="00D700AF">
        <w:rPr>
          <w:rFonts w:ascii="標楷體" w:eastAsia="標楷體" w:hAnsi="標楷體" w:hint="eastAsia"/>
          <w:b/>
          <w:szCs w:val="24"/>
        </w:rPr>
        <w:t>元及增加基金</w:t>
      </w:r>
      <w:r w:rsidR="00A9383B" w:rsidRPr="00D700AF">
        <w:rPr>
          <w:rFonts w:ascii="標楷體" w:eastAsia="標楷體" w:hAnsi="標楷體" w:hint="eastAsia"/>
          <w:b/>
          <w:szCs w:val="24"/>
        </w:rPr>
        <w:t>3</w:t>
      </w:r>
      <w:r w:rsidR="007B1088" w:rsidRPr="00D700AF">
        <w:rPr>
          <w:rFonts w:ascii="標楷體" w:eastAsia="標楷體" w:hAnsi="標楷體" w:hint="eastAsia"/>
          <w:b/>
          <w:szCs w:val="24"/>
        </w:rPr>
        <w:t>億</w:t>
      </w:r>
      <w:r w:rsidR="00A9383B" w:rsidRPr="00D700AF">
        <w:rPr>
          <w:rFonts w:ascii="標楷體" w:eastAsia="標楷體" w:hAnsi="標楷體" w:hint="eastAsia"/>
          <w:b/>
          <w:szCs w:val="24"/>
        </w:rPr>
        <w:t>9</w:t>
      </w:r>
      <w:r w:rsidR="007B1088" w:rsidRPr="00D700AF">
        <w:rPr>
          <w:rFonts w:ascii="標楷體" w:eastAsia="標楷體" w:hAnsi="標楷體" w:hint="eastAsia"/>
          <w:b/>
          <w:szCs w:val="24"/>
        </w:rPr>
        <w:t>,</w:t>
      </w:r>
      <w:r w:rsidR="00A9383B" w:rsidRPr="00D700AF">
        <w:rPr>
          <w:rFonts w:ascii="標楷體" w:eastAsia="標楷體" w:hAnsi="標楷體" w:hint="eastAsia"/>
          <w:b/>
          <w:szCs w:val="24"/>
        </w:rPr>
        <w:t>277</w:t>
      </w:r>
      <w:r w:rsidR="007B1088" w:rsidRPr="00D700AF">
        <w:rPr>
          <w:rFonts w:ascii="標楷體" w:eastAsia="標楷體" w:hAnsi="標楷體" w:hint="eastAsia"/>
          <w:b/>
          <w:szCs w:val="24"/>
        </w:rPr>
        <w:t>萬</w:t>
      </w:r>
      <w:r w:rsidR="00A9383B" w:rsidRPr="00D700AF">
        <w:rPr>
          <w:rFonts w:ascii="標楷體" w:eastAsia="標楷體" w:hAnsi="標楷體" w:hint="eastAsia"/>
          <w:b/>
          <w:szCs w:val="24"/>
        </w:rPr>
        <w:t>9</w:t>
      </w:r>
      <w:r w:rsidR="007B1088" w:rsidRPr="00D700AF">
        <w:rPr>
          <w:rFonts w:ascii="標楷體" w:eastAsia="標楷體" w:hAnsi="標楷體" w:hint="eastAsia"/>
          <w:b/>
          <w:szCs w:val="24"/>
        </w:rPr>
        <w:t>千元</w:t>
      </w:r>
      <w:r w:rsidR="00F22599" w:rsidRPr="00D700AF">
        <w:rPr>
          <w:rFonts w:ascii="標楷體" w:eastAsia="標楷體" w:hAnsi="標楷體" w:hint="eastAsia"/>
          <w:b/>
          <w:szCs w:val="24"/>
        </w:rPr>
        <w:t>；</w:t>
      </w:r>
      <w:r w:rsidRPr="00D700AF">
        <w:rPr>
          <w:rFonts w:ascii="標楷體" w:eastAsia="標楷體" w:hAnsi="標楷體" w:hint="eastAsia"/>
          <w:b/>
          <w:szCs w:val="24"/>
        </w:rPr>
        <w:t>現金流出</w:t>
      </w:r>
      <w:r w:rsidR="00A9383B" w:rsidRPr="00D700AF">
        <w:rPr>
          <w:rFonts w:ascii="標楷體" w:eastAsia="標楷體" w:hAnsi="標楷體" w:hint="eastAsia"/>
          <w:b/>
          <w:szCs w:val="24"/>
        </w:rPr>
        <w:t>8</w:t>
      </w:r>
      <w:r w:rsidRPr="00D700AF">
        <w:rPr>
          <w:rFonts w:ascii="標楷體" w:eastAsia="標楷體" w:hAnsi="標楷體" w:hint="eastAsia"/>
          <w:b/>
          <w:szCs w:val="24"/>
        </w:rPr>
        <w:t>億</w:t>
      </w:r>
      <w:r w:rsidR="00A9383B" w:rsidRPr="00D700AF">
        <w:rPr>
          <w:rFonts w:ascii="標楷體" w:eastAsia="標楷體" w:hAnsi="標楷體" w:hint="eastAsia"/>
          <w:b/>
          <w:szCs w:val="24"/>
        </w:rPr>
        <w:t>1</w:t>
      </w:r>
      <w:r w:rsidR="00A6409C" w:rsidRPr="00D700AF">
        <w:rPr>
          <w:rFonts w:ascii="標楷體" w:eastAsia="標楷體" w:hAnsi="標楷體" w:hint="eastAsia"/>
          <w:b/>
          <w:szCs w:val="24"/>
        </w:rPr>
        <w:t>,</w:t>
      </w:r>
      <w:r w:rsidR="00A9383B" w:rsidRPr="00D700AF">
        <w:rPr>
          <w:rFonts w:ascii="標楷體" w:eastAsia="標楷體" w:hAnsi="標楷體" w:hint="eastAsia"/>
          <w:b/>
          <w:szCs w:val="24"/>
        </w:rPr>
        <w:t>757</w:t>
      </w:r>
      <w:r w:rsidRPr="00D700AF">
        <w:rPr>
          <w:rFonts w:ascii="標楷體" w:eastAsia="標楷體" w:hAnsi="標楷體" w:hint="eastAsia"/>
          <w:b/>
          <w:szCs w:val="24"/>
        </w:rPr>
        <w:t>萬</w:t>
      </w:r>
      <w:r w:rsidR="00A9383B" w:rsidRPr="00D700AF">
        <w:rPr>
          <w:rFonts w:ascii="標楷體" w:eastAsia="標楷體" w:hAnsi="標楷體" w:hint="eastAsia"/>
          <w:b/>
          <w:szCs w:val="24"/>
        </w:rPr>
        <w:t>1</w:t>
      </w:r>
      <w:r w:rsidRPr="00D700AF">
        <w:rPr>
          <w:rFonts w:ascii="標楷體" w:eastAsia="標楷體" w:hAnsi="標楷體" w:hint="eastAsia"/>
          <w:b/>
          <w:szCs w:val="24"/>
        </w:rPr>
        <w:t>千元，係減少其他負債。</w:t>
      </w:r>
    </w:p>
    <w:p w14:paraId="6E9ACFC0" w14:textId="1F4C2E28" w:rsidR="00DA67AE" w:rsidRPr="00D700AF" w:rsidRDefault="00DA67AE" w:rsidP="00F42BEA">
      <w:pPr>
        <w:pStyle w:val="a8"/>
        <w:numPr>
          <w:ilvl w:val="0"/>
          <w:numId w:val="27"/>
        </w:numPr>
        <w:spacing w:line="440" w:lineRule="exact"/>
        <w:ind w:left="1560" w:hanging="567"/>
        <w:jc w:val="both"/>
        <w:rPr>
          <w:rFonts w:ascii="標楷體" w:eastAsia="標楷體" w:hAnsi="標楷體"/>
          <w:b/>
          <w:szCs w:val="24"/>
        </w:rPr>
      </w:pPr>
      <w:r w:rsidRPr="00D700AF">
        <w:rPr>
          <w:rFonts w:ascii="標楷體" w:eastAsia="標楷體" w:hAnsi="標楷體" w:hint="eastAsia"/>
          <w:b/>
          <w:szCs w:val="24"/>
        </w:rPr>
        <w:t>預計本期現金及約當現金淨</w:t>
      </w:r>
      <w:r w:rsidR="00D700AF" w:rsidRPr="00D700AF">
        <w:rPr>
          <w:rFonts w:ascii="標楷體" w:eastAsia="標楷體" w:hAnsi="標楷體" w:hint="eastAsia"/>
          <w:b/>
          <w:szCs w:val="24"/>
        </w:rPr>
        <w:t>增30</w:t>
      </w:r>
      <w:r w:rsidRPr="00D700AF">
        <w:rPr>
          <w:rFonts w:ascii="標楷體" w:eastAsia="標楷體" w:hAnsi="標楷體" w:hint="eastAsia"/>
          <w:b/>
          <w:szCs w:val="24"/>
        </w:rPr>
        <w:t>億</w:t>
      </w:r>
      <w:r w:rsidR="00267A07">
        <w:rPr>
          <w:rFonts w:ascii="標楷體" w:eastAsia="標楷體" w:hAnsi="標楷體" w:hint="eastAsia"/>
          <w:b/>
          <w:szCs w:val="24"/>
        </w:rPr>
        <w:t>4</w:t>
      </w:r>
      <w:r w:rsidR="00A56DBD" w:rsidRPr="00D700AF">
        <w:rPr>
          <w:rFonts w:ascii="標楷體" w:eastAsia="標楷體" w:hAnsi="標楷體" w:hint="eastAsia"/>
          <w:b/>
          <w:szCs w:val="24"/>
        </w:rPr>
        <w:t>,</w:t>
      </w:r>
      <w:r w:rsidR="00267A07">
        <w:rPr>
          <w:rFonts w:ascii="標楷體" w:eastAsia="標楷體" w:hAnsi="標楷體" w:hint="eastAsia"/>
          <w:b/>
          <w:szCs w:val="24"/>
        </w:rPr>
        <w:t>617</w:t>
      </w:r>
      <w:r w:rsidRPr="00D700AF">
        <w:rPr>
          <w:rFonts w:ascii="標楷體" w:eastAsia="標楷體" w:hAnsi="標楷體" w:hint="eastAsia"/>
          <w:b/>
          <w:szCs w:val="24"/>
        </w:rPr>
        <w:t>萬</w:t>
      </w:r>
      <w:r w:rsidR="00267A07">
        <w:rPr>
          <w:rFonts w:ascii="標楷體" w:eastAsia="標楷體" w:hAnsi="標楷體" w:hint="eastAsia"/>
          <w:b/>
          <w:szCs w:val="24"/>
        </w:rPr>
        <w:t>9</w:t>
      </w:r>
      <w:r w:rsidRPr="00D700AF">
        <w:rPr>
          <w:rFonts w:ascii="標楷體" w:eastAsia="標楷體" w:hAnsi="標楷體" w:hint="eastAsia"/>
          <w:b/>
          <w:szCs w:val="24"/>
        </w:rPr>
        <w:t>千元。</w:t>
      </w:r>
    </w:p>
    <w:p w14:paraId="4420E3E6" w14:textId="561939AB" w:rsidR="00DA67AE" w:rsidRPr="00D700AF" w:rsidRDefault="00DA67AE" w:rsidP="00F42BEA">
      <w:pPr>
        <w:pStyle w:val="a8"/>
        <w:numPr>
          <w:ilvl w:val="0"/>
          <w:numId w:val="27"/>
        </w:numPr>
        <w:spacing w:line="44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D700AF">
        <w:rPr>
          <w:rFonts w:ascii="標楷體" w:eastAsia="標楷體" w:hAnsi="標楷體" w:hint="eastAsia"/>
          <w:b/>
          <w:szCs w:val="24"/>
        </w:rPr>
        <w:t>期初現金及約當現</w:t>
      </w:r>
      <w:r w:rsidRPr="00D700AF">
        <w:rPr>
          <w:rFonts w:ascii="標楷體" w:eastAsia="標楷體" w:hAnsi="標楷體" w:hint="eastAsia"/>
          <w:b/>
          <w:color w:val="000000"/>
          <w:szCs w:val="24"/>
        </w:rPr>
        <w:t>金</w:t>
      </w:r>
      <w:r w:rsidR="00D700AF" w:rsidRPr="00D700AF">
        <w:rPr>
          <w:rFonts w:ascii="標楷體" w:eastAsia="標楷體" w:hAnsi="標楷體" w:hint="eastAsia"/>
          <w:b/>
          <w:color w:val="000000"/>
          <w:szCs w:val="24"/>
        </w:rPr>
        <w:t>51</w:t>
      </w:r>
      <w:r w:rsidRPr="00D700AF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5B35E2">
        <w:rPr>
          <w:rFonts w:ascii="標楷體" w:eastAsia="標楷體" w:hAnsi="標楷體"/>
          <w:b/>
          <w:color w:val="000000"/>
          <w:szCs w:val="24"/>
        </w:rPr>
        <w:t>3</w:t>
      </w:r>
      <w:r w:rsidR="00477D18" w:rsidRPr="00D700AF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907FA">
        <w:rPr>
          <w:rFonts w:ascii="標楷體" w:eastAsia="標楷體" w:hAnsi="標楷體" w:hint="eastAsia"/>
          <w:b/>
          <w:color w:val="000000"/>
          <w:szCs w:val="24"/>
        </w:rPr>
        <w:t>5</w:t>
      </w:r>
      <w:r w:rsidR="005B35E2">
        <w:rPr>
          <w:rFonts w:ascii="標楷體" w:eastAsia="標楷體" w:hAnsi="標楷體"/>
          <w:b/>
          <w:color w:val="000000"/>
          <w:szCs w:val="24"/>
        </w:rPr>
        <w:t>19</w:t>
      </w:r>
      <w:r w:rsidRPr="00D700AF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D700AF" w:rsidRPr="00D700AF">
        <w:rPr>
          <w:rFonts w:ascii="標楷體" w:eastAsia="標楷體" w:hAnsi="標楷體" w:hint="eastAsia"/>
          <w:b/>
          <w:color w:val="000000"/>
          <w:szCs w:val="24"/>
        </w:rPr>
        <w:t>6</w:t>
      </w:r>
      <w:r w:rsidRPr="00D700AF">
        <w:rPr>
          <w:rFonts w:ascii="標楷體" w:eastAsia="標楷體" w:hAnsi="標楷體" w:hint="eastAsia"/>
          <w:b/>
          <w:color w:val="000000"/>
          <w:szCs w:val="24"/>
        </w:rPr>
        <w:t>千元。</w:t>
      </w:r>
    </w:p>
    <w:p w14:paraId="3CD3BECE" w14:textId="5D481513" w:rsidR="00DA67AE" w:rsidRPr="00D700AF" w:rsidRDefault="00DA67AE" w:rsidP="00F42BEA">
      <w:pPr>
        <w:pStyle w:val="a8"/>
        <w:numPr>
          <w:ilvl w:val="0"/>
          <w:numId w:val="27"/>
        </w:numPr>
        <w:spacing w:line="440" w:lineRule="exact"/>
        <w:ind w:left="1560" w:hanging="567"/>
        <w:jc w:val="both"/>
        <w:rPr>
          <w:rFonts w:ascii="標楷體" w:eastAsia="標楷體" w:hAnsi="標楷體"/>
          <w:b/>
          <w:color w:val="000000"/>
          <w:szCs w:val="24"/>
        </w:rPr>
      </w:pPr>
      <w:r w:rsidRPr="00D700AF">
        <w:rPr>
          <w:rFonts w:ascii="標楷體" w:eastAsia="標楷體" w:hAnsi="標楷體" w:hint="eastAsia"/>
          <w:b/>
          <w:color w:val="000000"/>
          <w:szCs w:val="24"/>
        </w:rPr>
        <w:t>預計期末現金及約當現金</w:t>
      </w:r>
      <w:r w:rsidR="00D700AF" w:rsidRPr="00D700AF">
        <w:rPr>
          <w:rFonts w:ascii="標楷體" w:eastAsia="標楷體" w:hAnsi="標楷體" w:hint="eastAsia"/>
          <w:b/>
          <w:color w:val="000000"/>
          <w:szCs w:val="24"/>
        </w:rPr>
        <w:t>81</w:t>
      </w:r>
      <w:r w:rsidRPr="00D700AF">
        <w:rPr>
          <w:rFonts w:ascii="標楷體" w:eastAsia="標楷體" w:hAnsi="標楷體" w:hint="eastAsia"/>
          <w:b/>
          <w:color w:val="000000"/>
          <w:szCs w:val="24"/>
        </w:rPr>
        <w:t>億</w:t>
      </w:r>
      <w:r w:rsidR="005B35E2">
        <w:rPr>
          <w:rFonts w:ascii="標楷體" w:eastAsia="標楷體" w:hAnsi="標楷體"/>
          <w:b/>
          <w:color w:val="000000"/>
          <w:szCs w:val="24"/>
        </w:rPr>
        <w:t>8</w:t>
      </w:r>
      <w:r w:rsidR="00A56DBD" w:rsidRPr="00D700AF">
        <w:rPr>
          <w:rFonts w:ascii="標楷體" w:eastAsia="標楷體" w:hAnsi="標楷體" w:hint="eastAsia"/>
          <w:b/>
          <w:color w:val="000000"/>
          <w:szCs w:val="24"/>
        </w:rPr>
        <w:t>,</w:t>
      </w:r>
      <w:r w:rsidR="005907FA">
        <w:rPr>
          <w:rFonts w:ascii="標楷體" w:eastAsia="標楷體" w:hAnsi="標楷體" w:hint="eastAsia"/>
          <w:b/>
          <w:color w:val="000000"/>
          <w:szCs w:val="24"/>
        </w:rPr>
        <w:t>1</w:t>
      </w:r>
      <w:r w:rsidR="005B35E2">
        <w:rPr>
          <w:rFonts w:ascii="標楷體" w:eastAsia="標楷體" w:hAnsi="標楷體"/>
          <w:b/>
          <w:color w:val="000000"/>
          <w:szCs w:val="24"/>
        </w:rPr>
        <w:t>37</w:t>
      </w:r>
      <w:r w:rsidRPr="00D700AF">
        <w:rPr>
          <w:rFonts w:ascii="標楷體" w:eastAsia="標楷體" w:hAnsi="標楷體" w:hint="eastAsia"/>
          <w:b/>
          <w:color w:val="000000"/>
          <w:szCs w:val="24"/>
        </w:rPr>
        <w:t>萬</w:t>
      </w:r>
      <w:r w:rsidR="00267A07">
        <w:rPr>
          <w:rFonts w:ascii="標楷體" w:eastAsia="標楷體" w:hAnsi="標楷體" w:hint="eastAsia"/>
          <w:b/>
          <w:color w:val="000000"/>
          <w:szCs w:val="24"/>
        </w:rPr>
        <w:t>5</w:t>
      </w:r>
      <w:r w:rsidR="007B1088" w:rsidRPr="00D700AF">
        <w:rPr>
          <w:rFonts w:ascii="標楷體" w:eastAsia="標楷體" w:hAnsi="標楷體" w:hint="eastAsia"/>
          <w:b/>
          <w:color w:val="000000"/>
          <w:szCs w:val="24"/>
        </w:rPr>
        <w:t>千</w:t>
      </w:r>
      <w:r w:rsidRPr="00D700AF">
        <w:rPr>
          <w:rFonts w:ascii="標楷體" w:eastAsia="標楷體" w:hAnsi="標楷體" w:hint="eastAsia"/>
          <w:b/>
          <w:color w:val="000000"/>
          <w:szCs w:val="24"/>
        </w:rPr>
        <w:t>元。</w:t>
      </w:r>
    </w:p>
    <w:p w14:paraId="224BACEB" w14:textId="77777777" w:rsidR="00DA67AE" w:rsidRPr="009840BF" w:rsidRDefault="00DA67AE">
      <w:pPr>
        <w:pStyle w:val="1"/>
        <w:spacing w:line="480" w:lineRule="exact"/>
        <w:ind w:left="1320"/>
        <w:rPr>
          <w:rFonts w:ascii="標楷體" w:eastAsia="標楷體"/>
          <w:b/>
          <w:color w:val="000000"/>
        </w:rPr>
      </w:pPr>
    </w:p>
    <w:sectPr w:rsidR="00DA67AE" w:rsidRPr="009840BF" w:rsidSect="00C70C6B">
      <w:pgSz w:w="11907" w:h="16840" w:code="9"/>
      <w:pgMar w:top="1304" w:right="1134" w:bottom="1304" w:left="1134" w:header="1021" w:footer="680" w:gutter="0"/>
      <w:paperSrc w:first="7" w:other="7"/>
      <w:pgNumType w:start="18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F0184" w14:textId="77777777" w:rsidR="00C86C13" w:rsidRDefault="00C86C13">
      <w:r>
        <w:separator/>
      </w:r>
    </w:p>
  </w:endnote>
  <w:endnote w:type="continuationSeparator" w:id="0">
    <w:p w14:paraId="021DA9B4" w14:textId="77777777" w:rsidR="00C86C13" w:rsidRDefault="00C86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新中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ew Gulim">
    <w:altName w:val="Malgun Gothic Semilight"/>
    <w:charset w:val="81"/>
    <w:family w:val="roman"/>
    <w:pitch w:val="variable"/>
    <w:sig w:usb0="00000000" w:usb1="7F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AFDB2" w14:textId="77777777" w:rsidR="00CF3119" w:rsidRDefault="00CF31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0C3610B" w14:textId="77777777" w:rsidR="00CF3119" w:rsidRDefault="00CF311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28142" w14:textId="5D44D6A4" w:rsidR="00CF3119" w:rsidRDefault="00CF3119" w:rsidP="00C779E6">
    <w:pPr>
      <w:pStyle w:val="a4"/>
      <w:framePr w:wrap="around" w:vAnchor="text" w:hAnchor="page" w:x="5815" w:y="23"/>
      <w:rPr>
        <w:rStyle w:val="a5"/>
        <w:sz w:val="24"/>
      </w:rPr>
    </w:pPr>
    <w:r>
      <w:rPr>
        <w:rStyle w:val="a5"/>
        <w:sz w:val="24"/>
      </w:rPr>
      <w:fldChar w:fldCharType="begin"/>
    </w:r>
    <w:r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8319C7">
      <w:rPr>
        <w:rStyle w:val="a5"/>
        <w:noProof/>
        <w:sz w:val="24"/>
      </w:rPr>
      <w:t>18</w:t>
    </w:r>
    <w:r>
      <w:rPr>
        <w:rStyle w:val="a5"/>
        <w:sz w:val="24"/>
      </w:rPr>
      <w:fldChar w:fldCharType="end"/>
    </w:r>
  </w:p>
  <w:p w14:paraId="1FE5B9FE" w14:textId="77777777" w:rsidR="00CF3119" w:rsidRDefault="00CF3119">
    <w:pPr>
      <w:pStyle w:val="a4"/>
      <w:jc w:val="center"/>
      <w:rPr>
        <w:rFonts w:ascii="標楷體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0B04E" w14:textId="77777777" w:rsidR="00C86C13" w:rsidRDefault="00C86C13">
      <w:r>
        <w:separator/>
      </w:r>
    </w:p>
  </w:footnote>
  <w:footnote w:type="continuationSeparator" w:id="0">
    <w:p w14:paraId="2F97D9EF" w14:textId="77777777" w:rsidR="00C86C13" w:rsidRDefault="00C86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F208A" w14:textId="77777777" w:rsidR="00CF3119" w:rsidRDefault="00CF3119" w:rsidP="00E03135">
    <w:pPr>
      <w:pStyle w:val="a3"/>
      <w:spacing w:beforeLines="50" w:before="120" w:line="560" w:lineRule="atLeast"/>
      <w:jc w:val="center"/>
      <w:rPr>
        <w:rFonts w:eastAsia="標楷體"/>
        <w:b/>
        <w:spacing w:val="52"/>
        <w:sz w:val="28"/>
        <w:u w:val="single"/>
      </w:rPr>
    </w:pPr>
    <w:r>
      <w:rPr>
        <w:rFonts w:eastAsia="標楷體" w:hint="eastAsia"/>
        <w:b/>
        <w:spacing w:val="52"/>
        <w:sz w:val="28"/>
        <w:u w:val="single"/>
      </w:rPr>
      <w:t>國立臺灣大學附設醫院作業基金</w:t>
    </w:r>
    <w:r>
      <w:rPr>
        <w:rFonts w:eastAsia="標楷體" w:hint="eastAsia"/>
        <w:b/>
        <w:spacing w:val="52"/>
        <w:sz w:val="28"/>
        <w:u w:val="single"/>
      </w:rPr>
      <w:t>(</w:t>
    </w:r>
    <w:r>
      <w:rPr>
        <w:rFonts w:eastAsia="標楷體" w:hint="eastAsia"/>
        <w:b/>
        <w:spacing w:val="52"/>
        <w:sz w:val="28"/>
        <w:u w:val="single"/>
      </w:rPr>
      <w:t>合併</w:t>
    </w:r>
    <w:r>
      <w:rPr>
        <w:rFonts w:eastAsia="標楷體" w:hint="eastAsia"/>
        <w:b/>
        <w:spacing w:val="52"/>
        <w:sz w:val="28"/>
        <w:u w:val="single"/>
      </w:rPr>
      <w:t>)</w:t>
    </w:r>
  </w:p>
  <w:p w14:paraId="34B028CC" w14:textId="77777777" w:rsidR="00CF3119" w:rsidRDefault="00CF3119">
    <w:pPr>
      <w:pStyle w:val="a3"/>
      <w:spacing w:line="560" w:lineRule="atLeast"/>
      <w:jc w:val="center"/>
      <w:rPr>
        <w:rFonts w:eastAsia="標楷體"/>
        <w:b/>
        <w:spacing w:val="30"/>
        <w:sz w:val="28"/>
      </w:rPr>
    </w:pPr>
    <w:r>
      <w:rPr>
        <w:rFonts w:eastAsia="標楷體" w:hint="eastAsia"/>
        <w:b/>
        <w:spacing w:val="30"/>
        <w:sz w:val="28"/>
      </w:rPr>
      <w:t>業務計畫及預算說明</w:t>
    </w:r>
  </w:p>
  <w:p w14:paraId="6519EBB4" w14:textId="5839D52E" w:rsidR="00CF3119" w:rsidRDefault="00CF3119">
    <w:pPr>
      <w:pStyle w:val="a3"/>
      <w:spacing w:line="560" w:lineRule="atLeast"/>
      <w:jc w:val="center"/>
      <w:rPr>
        <w:rFonts w:eastAsia="標楷體"/>
        <w:b/>
        <w:spacing w:val="30"/>
        <w:sz w:val="28"/>
      </w:rPr>
    </w:pPr>
    <w:r>
      <w:rPr>
        <w:rFonts w:eastAsia="標楷體" w:hint="eastAsia"/>
        <w:b/>
        <w:spacing w:val="18"/>
        <w:sz w:val="28"/>
      </w:rPr>
      <w:t>中華民國</w:t>
    </w:r>
    <w:r>
      <w:rPr>
        <w:rFonts w:eastAsia="標楷體" w:hint="eastAsia"/>
        <w:b/>
        <w:spacing w:val="18"/>
        <w:sz w:val="28"/>
      </w:rPr>
      <w:t>10</w:t>
    </w:r>
    <w:r w:rsidR="009840BF">
      <w:rPr>
        <w:rFonts w:eastAsia="標楷體" w:hint="eastAsia"/>
        <w:b/>
        <w:spacing w:val="18"/>
        <w:sz w:val="28"/>
      </w:rPr>
      <w:t>9</w:t>
    </w:r>
    <w:r>
      <w:rPr>
        <w:rFonts w:eastAsia="標楷體" w:hint="eastAsia"/>
        <w:b/>
        <w:spacing w:val="18"/>
        <w:sz w:val="28"/>
      </w:rPr>
      <w:t>年度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2887"/>
    <w:multiLevelType w:val="hybridMultilevel"/>
    <w:tmpl w:val="190AEFDC"/>
    <w:lvl w:ilvl="0" w:tplc="ED5EF5BE">
      <w:start w:val="1"/>
      <w:numFmt w:val="ideographDigit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3601EAF"/>
    <w:multiLevelType w:val="hybridMultilevel"/>
    <w:tmpl w:val="3ECED178"/>
    <w:lvl w:ilvl="0" w:tplc="ED5EF5BE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851B84"/>
    <w:multiLevelType w:val="hybridMultilevel"/>
    <w:tmpl w:val="92B6D238"/>
    <w:lvl w:ilvl="0" w:tplc="5486EE5E">
      <w:start w:val="1"/>
      <w:numFmt w:val="decimal"/>
      <w:lvlText w:val="(%1)"/>
      <w:lvlJc w:val="left"/>
      <w:pPr>
        <w:ind w:left="179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2C1B55"/>
    <w:multiLevelType w:val="hybridMultilevel"/>
    <w:tmpl w:val="6C50AE94"/>
    <w:lvl w:ilvl="0" w:tplc="04090015">
      <w:start w:val="1"/>
      <w:numFmt w:val="taiwaneseCountingThousand"/>
      <w:lvlText w:val="%1、"/>
      <w:lvlJc w:val="left"/>
      <w:pPr>
        <w:ind w:left="962" w:hanging="480"/>
      </w:pPr>
    </w:lvl>
    <w:lvl w:ilvl="1" w:tplc="19A6699C">
      <w:start w:val="1"/>
      <w:numFmt w:val="taiwaneseCountingThousand"/>
      <w:lvlText w:val="(%2)"/>
      <w:lvlJc w:val="left"/>
      <w:pPr>
        <w:ind w:left="1442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4" w15:restartNumberingAfterBreak="0">
    <w:nsid w:val="10523B6D"/>
    <w:multiLevelType w:val="hybridMultilevel"/>
    <w:tmpl w:val="756E5C5A"/>
    <w:lvl w:ilvl="0" w:tplc="EB5A687A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8844783"/>
    <w:multiLevelType w:val="singleLevel"/>
    <w:tmpl w:val="F166774E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ascii="標楷體" w:eastAsia="標楷體" w:hAnsi="標楷體" w:hint="default"/>
      </w:rPr>
    </w:lvl>
  </w:abstractNum>
  <w:abstractNum w:abstractNumId="6" w15:restartNumberingAfterBreak="0">
    <w:nsid w:val="21AE41CF"/>
    <w:multiLevelType w:val="hybridMultilevel"/>
    <w:tmpl w:val="AD645052"/>
    <w:lvl w:ilvl="0" w:tplc="EBA49BC4">
      <w:start w:val="1"/>
      <w:numFmt w:val="decimal"/>
      <w:lvlText w:val="(%1)"/>
      <w:lvlJc w:val="left"/>
      <w:pPr>
        <w:ind w:left="1722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92" w:hanging="480"/>
      </w:pPr>
    </w:lvl>
    <w:lvl w:ilvl="2" w:tplc="0409001B" w:tentative="1">
      <w:start w:val="1"/>
      <w:numFmt w:val="lowerRoman"/>
      <w:lvlText w:val="%3."/>
      <w:lvlJc w:val="right"/>
      <w:pPr>
        <w:ind w:left="2772" w:hanging="480"/>
      </w:pPr>
    </w:lvl>
    <w:lvl w:ilvl="3" w:tplc="0409000F" w:tentative="1">
      <w:start w:val="1"/>
      <w:numFmt w:val="decimal"/>
      <w:lvlText w:val="%4."/>
      <w:lvlJc w:val="left"/>
      <w:pPr>
        <w:ind w:left="32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2" w:hanging="480"/>
      </w:pPr>
    </w:lvl>
    <w:lvl w:ilvl="5" w:tplc="0409001B" w:tentative="1">
      <w:start w:val="1"/>
      <w:numFmt w:val="lowerRoman"/>
      <w:lvlText w:val="%6."/>
      <w:lvlJc w:val="right"/>
      <w:pPr>
        <w:ind w:left="4212" w:hanging="480"/>
      </w:pPr>
    </w:lvl>
    <w:lvl w:ilvl="6" w:tplc="0409000F" w:tentative="1">
      <w:start w:val="1"/>
      <w:numFmt w:val="decimal"/>
      <w:lvlText w:val="%7."/>
      <w:lvlJc w:val="left"/>
      <w:pPr>
        <w:ind w:left="46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2" w:hanging="480"/>
      </w:pPr>
    </w:lvl>
    <w:lvl w:ilvl="8" w:tplc="0409001B" w:tentative="1">
      <w:start w:val="1"/>
      <w:numFmt w:val="lowerRoman"/>
      <w:lvlText w:val="%9."/>
      <w:lvlJc w:val="right"/>
      <w:pPr>
        <w:ind w:left="5652" w:hanging="480"/>
      </w:pPr>
    </w:lvl>
  </w:abstractNum>
  <w:abstractNum w:abstractNumId="7" w15:restartNumberingAfterBreak="0">
    <w:nsid w:val="27051877"/>
    <w:multiLevelType w:val="hybridMultilevel"/>
    <w:tmpl w:val="7E46D44E"/>
    <w:lvl w:ilvl="0" w:tplc="ED5EF5BE">
      <w:start w:val="1"/>
      <w:numFmt w:val="ideographDigital"/>
      <w:lvlText w:val="(%1)"/>
      <w:lvlJc w:val="left"/>
      <w:pPr>
        <w:ind w:left="153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16" w:hanging="480"/>
      </w:pPr>
    </w:lvl>
    <w:lvl w:ilvl="2" w:tplc="0409001B" w:tentative="1">
      <w:start w:val="1"/>
      <w:numFmt w:val="lowerRoman"/>
      <w:lvlText w:val="%3."/>
      <w:lvlJc w:val="right"/>
      <w:pPr>
        <w:ind w:left="2496" w:hanging="480"/>
      </w:pPr>
    </w:lvl>
    <w:lvl w:ilvl="3" w:tplc="0409000F" w:tentative="1">
      <w:start w:val="1"/>
      <w:numFmt w:val="decimal"/>
      <w:lvlText w:val="%4."/>
      <w:lvlJc w:val="left"/>
      <w:pPr>
        <w:ind w:left="29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56" w:hanging="480"/>
      </w:pPr>
    </w:lvl>
    <w:lvl w:ilvl="5" w:tplc="0409001B" w:tentative="1">
      <w:start w:val="1"/>
      <w:numFmt w:val="lowerRoman"/>
      <w:lvlText w:val="%6."/>
      <w:lvlJc w:val="right"/>
      <w:pPr>
        <w:ind w:left="3936" w:hanging="480"/>
      </w:pPr>
    </w:lvl>
    <w:lvl w:ilvl="6" w:tplc="0409000F" w:tentative="1">
      <w:start w:val="1"/>
      <w:numFmt w:val="decimal"/>
      <w:lvlText w:val="%7."/>
      <w:lvlJc w:val="left"/>
      <w:pPr>
        <w:ind w:left="44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96" w:hanging="480"/>
      </w:pPr>
    </w:lvl>
    <w:lvl w:ilvl="8" w:tplc="0409001B" w:tentative="1">
      <w:start w:val="1"/>
      <w:numFmt w:val="lowerRoman"/>
      <w:lvlText w:val="%9."/>
      <w:lvlJc w:val="right"/>
      <w:pPr>
        <w:ind w:left="5376" w:hanging="480"/>
      </w:pPr>
    </w:lvl>
  </w:abstractNum>
  <w:abstractNum w:abstractNumId="8" w15:restartNumberingAfterBreak="0">
    <w:nsid w:val="28464993"/>
    <w:multiLevelType w:val="singleLevel"/>
    <w:tmpl w:val="22CC3EA2"/>
    <w:lvl w:ilvl="0">
      <w:start w:val="1"/>
      <w:numFmt w:val="decimal"/>
      <w:lvlText w:val="(%1)"/>
      <w:lvlJc w:val="left"/>
      <w:pPr>
        <w:tabs>
          <w:tab w:val="num" w:pos="1040"/>
        </w:tabs>
        <w:ind w:left="425" w:firstLine="255"/>
      </w:pPr>
      <w:rPr>
        <w:rFonts w:ascii="標楷體" w:eastAsia="標楷體" w:hint="eastAsia"/>
      </w:rPr>
    </w:lvl>
  </w:abstractNum>
  <w:abstractNum w:abstractNumId="9" w15:restartNumberingAfterBreak="0">
    <w:nsid w:val="287F461B"/>
    <w:multiLevelType w:val="hybridMultilevel"/>
    <w:tmpl w:val="63B0D7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BC85904"/>
    <w:multiLevelType w:val="hybridMultilevel"/>
    <w:tmpl w:val="859AD0A8"/>
    <w:lvl w:ilvl="0" w:tplc="1B98EBC4">
      <w:start w:val="1"/>
      <w:numFmt w:val="decimal"/>
      <w:lvlText w:val="%1."/>
      <w:lvlJc w:val="left"/>
      <w:pPr>
        <w:tabs>
          <w:tab w:val="num" w:pos="1474"/>
        </w:tabs>
        <w:ind w:left="1474" w:hanging="39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CFB5E96"/>
    <w:multiLevelType w:val="hybridMultilevel"/>
    <w:tmpl w:val="E12273DC"/>
    <w:lvl w:ilvl="0" w:tplc="662C2DD8">
      <w:start w:val="1"/>
      <w:numFmt w:val="decimal"/>
      <w:lvlText w:val="%1."/>
      <w:lvlJc w:val="left"/>
      <w:pPr>
        <w:tabs>
          <w:tab w:val="num" w:pos="1474"/>
        </w:tabs>
        <w:ind w:left="1474" w:hanging="397"/>
      </w:pPr>
      <w:rPr>
        <w:rFonts w:hint="default"/>
      </w:rPr>
    </w:lvl>
    <w:lvl w:ilvl="1" w:tplc="090EB6FA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69A3B28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DB3AFA6C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B08C931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42858A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DC5C459A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832A50B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7AC8FC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D4852BE"/>
    <w:multiLevelType w:val="hybridMultilevel"/>
    <w:tmpl w:val="753AA214"/>
    <w:lvl w:ilvl="0" w:tplc="6632EEA2">
      <w:start w:val="1"/>
      <w:numFmt w:val="decimal"/>
      <w:lvlText w:val="(%1)"/>
      <w:lvlJc w:val="left"/>
      <w:pPr>
        <w:ind w:left="1722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92" w:hanging="480"/>
      </w:pPr>
    </w:lvl>
    <w:lvl w:ilvl="2" w:tplc="0409001B" w:tentative="1">
      <w:start w:val="1"/>
      <w:numFmt w:val="lowerRoman"/>
      <w:lvlText w:val="%3."/>
      <w:lvlJc w:val="right"/>
      <w:pPr>
        <w:ind w:left="2772" w:hanging="480"/>
      </w:pPr>
    </w:lvl>
    <w:lvl w:ilvl="3" w:tplc="0409000F" w:tentative="1">
      <w:start w:val="1"/>
      <w:numFmt w:val="decimal"/>
      <w:lvlText w:val="%4."/>
      <w:lvlJc w:val="left"/>
      <w:pPr>
        <w:ind w:left="32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2" w:hanging="480"/>
      </w:pPr>
    </w:lvl>
    <w:lvl w:ilvl="5" w:tplc="0409001B" w:tentative="1">
      <w:start w:val="1"/>
      <w:numFmt w:val="lowerRoman"/>
      <w:lvlText w:val="%6."/>
      <w:lvlJc w:val="right"/>
      <w:pPr>
        <w:ind w:left="4212" w:hanging="480"/>
      </w:pPr>
    </w:lvl>
    <w:lvl w:ilvl="6" w:tplc="0409000F" w:tentative="1">
      <w:start w:val="1"/>
      <w:numFmt w:val="decimal"/>
      <w:lvlText w:val="%7."/>
      <w:lvlJc w:val="left"/>
      <w:pPr>
        <w:ind w:left="46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2" w:hanging="480"/>
      </w:pPr>
    </w:lvl>
    <w:lvl w:ilvl="8" w:tplc="0409001B" w:tentative="1">
      <w:start w:val="1"/>
      <w:numFmt w:val="lowerRoman"/>
      <w:lvlText w:val="%9."/>
      <w:lvlJc w:val="right"/>
      <w:pPr>
        <w:ind w:left="5652" w:hanging="480"/>
      </w:pPr>
    </w:lvl>
  </w:abstractNum>
  <w:abstractNum w:abstractNumId="13" w15:restartNumberingAfterBreak="0">
    <w:nsid w:val="3A84287D"/>
    <w:multiLevelType w:val="hybridMultilevel"/>
    <w:tmpl w:val="DC04287E"/>
    <w:lvl w:ilvl="0" w:tplc="1F6E2472">
      <w:start w:val="1"/>
      <w:numFmt w:val="decimal"/>
      <w:lvlText w:val="(%1)"/>
      <w:lvlJc w:val="left"/>
      <w:pPr>
        <w:ind w:left="1722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B6D054E"/>
    <w:multiLevelType w:val="hybridMultilevel"/>
    <w:tmpl w:val="BC80F72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2B2563D"/>
    <w:multiLevelType w:val="hybridMultilevel"/>
    <w:tmpl w:val="6B507756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443C76BA"/>
    <w:multiLevelType w:val="hybridMultilevel"/>
    <w:tmpl w:val="16B47530"/>
    <w:lvl w:ilvl="0" w:tplc="7FB0F584">
      <w:start w:val="2"/>
      <w:numFmt w:val="taiwaneseCountingThousand"/>
      <w:lvlText w:val="%1、"/>
      <w:lvlJc w:val="left"/>
      <w:pPr>
        <w:ind w:left="96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5A03D03"/>
    <w:multiLevelType w:val="hybridMultilevel"/>
    <w:tmpl w:val="9CACE414"/>
    <w:lvl w:ilvl="0" w:tplc="ED5EF5BE">
      <w:start w:val="1"/>
      <w:numFmt w:val="ideographDigital"/>
      <w:lvlText w:val="(%1)"/>
      <w:lvlJc w:val="left"/>
      <w:pPr>
        <w:ind w:left="153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16" w:hanging="480"/>
      </w:pPr>
    </w:lvl>
    <w:lvl w:ilvl="2" w:tplc="0409001B" w:tentative="1">
      <w:start w:val="1"/>
      <w:numFmt w:val="lowerRoman"/>
      <w:lvlText w:val="%3."/>
      <w:lvlJc w:val="right"/>
      <w:pPr>
        <w:ind w:left="2496" w:hanging="480"/>
      </w:pPr>
    </w:lvl>
    <w:lvl w:ilvl="3" w:tplc="0409000F" w:tentative="1">
      <w:start w:val="1"/>
      <w:numFmt w:val="decimal"/>
      <w:lvlText w:val="%4."/>
      <w:lvlJc w:val="left"/>
      <w:pPr>
        <w:ind w:left="29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56" w:hanging="480"/>
      </w:pPr>
    </w:lvl>
    <w:lvl w:ilvl="5" w:tplc="0409001B" w:tentative="1">
      <w:start w:val="1"/>
      <w:numFmt w:val="lowerRoman"/>
      <w:lvlText w:val="%6."/>
      <w:lvlJc w:val="right"/>
      <w:pPr>
        <w:ind w:left="3936" w:hanging="480"/>
      </w:pPr>
    </w:lvl>
    <w:lvl w:ilvl="6" w:tplc="0409000F" w:tentative="1">
      <w:start w:val="1"/>
      <w:numFmt w:val="decimal"/>
      <w:lvlText w:val="%7."/>
      <w:lvlJc w:val="left"/>
      <w:pPr>
        <w:ind w:left="44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96" w:hanging="480"/>
      </w:pPr>
    </w:lvl>
    <w:lvl w:ilvl="8" w:tplc="0409001B" w:tentative="1">
      <w:start w:val="1"/>
      <w:numFmt w:val="lowerRoman"/>
      <w:lvlText w:val="%9."/>
      <w:lvlJc w:val="right"/>
      <w:pPr>
        <w:ind w:left="5376" w:hanging="480"/>
      </w:pPr>
    </w:lvl>
  </w:abstractNum>
  <w:abstractNum w:abstractNumId="18" w15:restartNumberingAfterBreak="0">
    <w:nsid w:val="4F692F7D"/>
    <w:multiLevelType w:val="hybridMultilevel"/>
    <w:tmpl w:val="F1026E7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3D54714"/>
    <w:multiLevelType w:val="hybridMultilevel"/>
    <w:tmpl w:val="0CF8CB4C"/>
    <w:lvl w:ilvl="0" w:tplc="ED5EF5BE">
      <w:start w:val="1"/>
      <w:numFmt w:val="ideographDigital"/>
      <w:lvlText w:val="(%1)"/>
      <w:lvlJc w:val="left"/>
      <w:pPr>
        <w:ind w:left="1680" w:hanging="480"/>
      </w:pPr>
      <w:rPr>
        <w:rFonts w:hint="eastAsia"/>
      </w:rPr>
    </w:lvl>
    <w:lvl w:ilvl="1" w:tplc="92429238">
      <w:start w:val="1"/>
      <w:numFmt w:val="decimal"/>
      <w:lvlText w:val="%2."/>
      <w:lvlJc w:val="left"/>
      <w:pPr>
        <w:ind w:left="20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0" w15:restartNumberingAfterBreak="0">
    <w:nsid w:val="56315AC0"/>
    <w:multiLevelType w:val="hybridMultilevel"/>
    <w:tmpl w:val="7BF8708E"/>
    <w:lvl w:ilvl="0" w:tplc="F1EA4670">
      <w:start w:val="1"/>
      <w:numFmt w:val="taiwaneseCountingThousand"/>
      <w:lvlText w:val="%1、"/>
      <w:lvlJc w:val="left"/>
      <w:pPr>
        <w:ind w:left="96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15422D5"/>
    <w:multiLevelType w:val="hybridMultilevel"/>
    <w:tmpl w:val="E000E082"/>
    <w:lvl w:ilvl="0" w:tplc="EB5A687A">
      <w:start w:val="1"/>
      <w:numFmt w:val="decimal"/>
      <w:lvlText w:val="(%1)"/>
      <w:lvlJc w:val="left"/>
      <w:pPr>
        <w:ind w:left="179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75" w:hanging="480"/>
      </w:pPr>
    </w:lvl>
    <w:lvl w:ilvl="2" w:tplc="0409001B" w:tentative="1">
      <w:start w:val="1"/>
      <w:numFmt w:val="lowerRoman"/>
      <w:lvlText w:val="%3."/>
      <w:lvlJc w:val="right"/>
      <w:pPr>
        <w:ind w:left="2755" w:hanging="480"/>
      </w:pPr>
    </w:lvl>
    <w:lvl w:ilvl="3" w:tplc="0409000F" w:tentative="1">
      <w:start w:val="1"/>
      <w:numFmt w:val="decimal"/>
      <w:lvlText w:val="%4."/>
      <w:lvlJc w:val="left"/>
      <w:pPr>
        <w:ind w:left="32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15" w:hanging="480"/>
      </w:pPr>
    </w:lvl>
    <w:lvl w:ilvl="5" w:tplc="0409001B" w:tentative="1">
      <w:start w:val="1"/>
      <w:numFmt w:val="lowerRoman"/>
      <w:lvlText w:val="%6."/>
      <w:lvlJc w:val="right"/>
      <w:pPr>
        <w:ind w:left="4195" w:hanging="480"/>
      </w:pPr>
    </w:lvl>
    <w:lvl w:ilvl="6" w:tplc="0409000F" w:tentative="1">
      <w:start w:val="1"/>
      <w:numFmt w:val="decimal"/>
      <w:lvlText w:val="%7."/>
      <w:lvlJc w:val="left"/>
      <w:pPr>
        <w:ind w:left="46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55" w:hanging="480"/>
      </w:pPr>
    </w:lvl>
    <w:lvl w:ilvl="8" w:tplc="0409001B" w:tentative="1">
      <w:start w:val="1"/>
      <w:numFmt w:val="lowerRoman"/>
      <w:lvlText w:val="%9."/>
      <w:lvlJc w:val="right"/>
      <w:pPr>
        <w:ind w:left="5635" w:hanging="480"/>
      </w:pPr>
    </w:lvl>
  </w:abstractNum>
  <w:abstractNum w:abstractNumId="22" w15:restartNumberingAfterBreak="0">
    <w:nsid w:val="673E1324"/>
    <w:multiLevelType w:val="hybridMultilevel"/>
    <w:tmpl w:val="1FEE6D8A"/>
    <w:lvl w:ilvl="0" w:tplc="AF8C0BFA">
      <w:start w:val="1"/>
      <w:numFmt w:val="ideographDigital"/>
      <w:lvlText w:val="(%1)"/>
      <w:lvlJc w:val="left"/>
      <w:pPr>
        <w:ind w:left="16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8CB06A7"/>
    <w:multiLevelType w:val="hybridMultilevel"/>
    <w:tmpl w:val="CDD4EBF4"/>
    <w:lvl w:ilvl="0" w:tplc="EB5A687A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C287D54"/>
    <w:multiLevelType w:val="hybridMultilevel"/>
    <w:tmpl w:val="A9E897AE"/>
    <w:lvl w:ilvl="0" w:tplc="86D4F962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CB955C2"/>
    <w:multiLevelType w:val="hybridMultilevel"/>
    <w:tmpl w:val="7AE666B6"/>
    <w:lvl w:ilvl="0" w:tplc="ED5EF5BE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DC0244A"/>
    <w:multiLevelType w:val="hybridMultilevel"/>
    <w:tmpl w:val="A508CF82"/>
    <w:lvl w:ilvl="0" w:tplc="E1681234">
      <w:start w:val="1"/>
      <w:numFmt w:val="taiwaneseCountingThousand"/>
      <w:lvlText w:val="%1、"/>
      <w:lvlJc w:val="left"/>
      <w:pPr>
        <w:ind w:left="96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01057AA"/>
    <w:multiLevelType w:val="hybridMultilevel"/>
    <w:tmpl w:val="B7E6673C"/>
    <w:lvl w:ilvl="0" w:tplc="399C9ECE">
      <w:start w:val="1"/>
      <w:numFmt w:val="decimal"/>
      <w:lvlText w:val="%1."/>
      <w:lvlJc w:val="left"/>
      <w:pPr>
        <w:tabs>
          <w:tab w:val="num" w:pos="1474"/>
        </w:tabs>
        <w:ind w:left="1474" w:hanging="39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0AD707B"/>
    <w:multiLevelType w:val="hybridMultilevel"/>
    <w:tmpl w:val="D9ECC9F8"/>
    <w:lvl w:ilvl="0" w:tplc="ED5EF5BE">
      <w:start w:val="1"/>
      <w:numFmt w:val="ideographDigital"/>
      <w:lvlText w:val="(%1)"/>
      <w:lvlJc w:val="left"/>
      <w:pPr>
        <w:ind w:left="164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29" w:hanging="480"/>
      </w:pPr>
    </w:lvl>
    <w:lvl w:ilvl="2" w:tplc="0409001B" w:tentative="1">
      <w:start w:val="1"/>
      <w:numFmt w:val="lowerRoman"/>
      <w:lvlText w:val="%3."/>
      <w:lvlJc w:val="right"/>
      <w:pPr>
        <w:ind w:left="2609" w:hanging="480"/>
      </w:pPr>
    </w:lvl>
    <w:lvl w:ilvl="3" w:tplc="0409000F" w:tentative="1">
      <w:start w:val="1"/>
      <w:numFmt w:val="decimal"/>
      <w:lvlText w:val="%4."/>
      <w:lvlJc w:val="left"/>
      <w:pPr>
        <w:ind w:left="30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69" w:hanging="480"/>
      </w:pPr>
    </w:lvl>
    <w:lvl w:ilvl="5" w:tplc="0409001B" w:tentative="1">
      <w:start w:val="1"/>
      <w:numFmt w:val="lowerRoman"/>
      <w:lvlText w:val="%6."/>
      <w:lvlJc w:val="right"/>
      <w:pPr>
        <w:ind w:left="4049" w:hanging="480"/>
      </w:pPr>
    </w:lvl>
    <w:lvl w:ilvl="6" w:tplc="0409000F" w:tentative="1">
      <w:start w:val="1"/>
      <w:numFmt w:val="decimal"/>
      <w:lvlText w:val="%7."/>
      <w:lvlJc w:val="left"/>
      <w:pPr>
        <w:ind w:left="45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09" w:hanging="480"/>
      </w:pPr>
    </w:lvl>
    <w:lvl w:ilvl="8" w:tplc="0409001B" w:tentative="1">
      <w:start w:val="1"/>
      <w:numFmt w:val="lowerRoman"/>
      <w:lvlText w:val="%9."/>
      <w:lvlJc w:val="right"/>
      <w:pPr>
        <w:ind w:left="5489" w:hanging="480"/>
      </w:pPr>
    </w:lvl>
  </w:abstractNum>
  <w:abstractNum w:abstractNumId="29" w15:restartNumberingAfterBreak="0">
    <w:nsid w:val="70F716F8"/>
    <w:multiLevelType w:val="hybridMultilevel"/>
    <w:tmpl w:val="A456EA3A"/>
    <w:lvl w:ilvl="0" w:tplc="C58E895A">
      <w:start w:val="1"/>
      <w:numFmt w:val="decimal"/>
      <w:lvlText w:val="%1."/>
      <w:lvlJc w:val="left"/>
      <w:pPr>
        <w:tabs>
          <w:tab w:val="num" w:pos="1474"/>
        </w:tabs>
        <w:ind w:left="1474" w:hanging="397"/>
      </w:pPr>
      <w:rPr>
        <w:rFonts w:hint="default"/>
      </w:rPr>
    </w:lvl>
    <w:lvl w:ilvl="1" w:tplc="D6D0A5C0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FEC93A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8CD67BC0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18C989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75D02CC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A2B214C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4E882FD4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2C2789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36C3E2E"/>
    <w:multiLevelType w:val="hybridMultilevel"/>
    <w:tmpl w:val="318E98D6"/>
    <w:lvl w:ilvl="0" w:tplc="ED5EF5BE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5366CD7"/>
    <w:multiLevelType w:val="hybridMultilevel"/>
    <w:tmpl w:val="9B5EE882"/>
    <w:lvl w:ilvl="0" w:tplc="DE0E619A">
      <w:start w:val="1"/>
      <w:numFmt w:val="taiwaneseCountingThousand"/>
      <w:lvlText w:val="%1、"/>
      <w:lvlJc w:val="left"/>
      <w:pPr>
        <w:ind w:left="96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8"/>
  </w:num>
  <w:num w:numId="3">
    <w:abstractNumId w:val="29"/>
  </w:num>
  <w:num w:numId="4">
    <w:abstractNumId w:val="11"/>
  </w:num>
  <w:num w:numId="5">
    <w:abstractNumId w:val="12"/>
  </w:num>
  <w:num w:numId="6">
    <w:abstractNumId w:val="3"/>
  </w:num>
  <w:num w:numId="7">
    <w:abstractNumId w:val="1"/>
  </w:num>
  <w:num w:numId="8">
    <w:abstractNumId w:val="26"/>
  </w:num>
  <w:num w:numId="9">
    <w:abstractNumId w:val="7"/>
  </w:num>
  <w:num w:numId="10">
    <w:abstractNumId w:val="17"/>
  </w:num>
  <w:num w:numId="11">
    <w:abstractNumId w:val="31"/>
  </w:num>
  <w:num w:numId="12">
    <w:abstractNumId w:val="19"/>
  </w:num>
  <w:num w:numId="13">
    <w:abstractNumId w:val="9"/>
  </w:num>
  <w:num w:numId="14">
    <w:abstractNumId w:val="18"/>
  </w:num>
  <w:num w:numId="15">
    <w:abstractNumId w:val="4"/>
  </w:num>
  <w:num w:numId="16">
    <w:abstractNumId w:val="22"/>
  </w:num>
  <w:num w:numId="17">
    <w:abstractNumId w:val="6"/>
  </w:num>
  <w:num w:numId="18">
    <w:abstractNumId w:val="13"/>
  </w:num>
  <w:num w:numId="19">
    <w:abstractNumId w:val="27"/>
  </w:num>
  <w:num w:numId="20">
    <w:abstractNumId w:val="21"/>
  </w:num>
  <w:num w:numId="21">
    <w:abstractNumId w:val="10"/>
  </w:num>
  <w:num w:numId="22">
    <w:abstractNumId w:val="23"/>
  </w:num>
  <w:num w:numId="23">
    <w:abstractNumId w:val="20"/>
  </w:num>
  <w:num w:numId="24">
    <w:abstractNumId w:val="28"/>
  </w:num>
  <w:num w:numId="25">
    <w:abstractNumId w:val="16"/>
  </w:num>
  <w:num w:numId="26">
    <w:abstractNumId w:val="25"/>
  </w:num>
  <w:num w:numId="27">
    <w:abstractNumId w:val="0"/>
  </w:num>
  <w:num w:numId="28">
    <w:abstractNumId w:val="15"/>
  </w:num>
  <w:num w:numId="29">
    <w:abstractNumId w:val="2"/>
  </w:num>
  <w:num w:numId="30">
    <w:abstractNumId w:val="24"/>
  </w:num>
  <w:num w:numId="31">
    <w:abstractNumId w:val="14"/>
  </w:num>
  <w:num w:numId="32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293"/>
    <w:rsid w:val="00001A96"/>
    <w:rsid w:val="00001B36"/>
    <w:rsid w:val="00004A42"/>
    <w:rsid w:val="000062A1"/>
    <w:rsid w:val="000079AF"/>
    <w:rsid w:val="00010EE9"/>
    <w:rsid w:val="000142C8"/>
    <w:rsid w:val="0002221D"/>
    <w:rsid w:val="00023663"/>
    <w:rsid w:val="00034E85"/>
    <w:rsid w:val="00035DCA"/>
    <w:rsid w:val="00036347"/>
    <w:rsid w:val="00040EAA"/>
    <w:rsid w:val="00042DFD"/>
    <w:rsid w:val="00043633"/>
    <w:rsid w:val="00050A02"/>
    <w:rsid w:val="00051FA5"/>
    <w:rsid w:val="00057E33"/>
    <w:rsid w:val="00074A7A"/>
    <w:rsid w:val="00076FB1"/>
    <w:rsid w:val="000777F4"/>
    <w:rsid w:val="00084167"/>
    <w:rsid w:val="00094D2F"/>
    <w:rsid w:val="000A354A"/>
    <w:rsid w:val="000A443B"/>
    <w:rsid w:val="000A648C"/>
    <w:rsid w:val="000B3462"/>
    <w:rsid w:val="000C1E7E"/>
    <w:rsid w:val="000C759B"/>
    <w:rsid w:val="000C7C49"/>
    <w:rsid w:val="000D6D9E"/>
    <w:rsid w:val="000E0172"/>
    <w:rsid w:val="000E0642"/>
    <w:rsid w:val="000E7663"/>
    <w:rsid w:val="000F45F6"/>
    <w:rsid w:val="001002CA"/>
    <w:rsid w:val="001011F9"/>
    <w:rsid w:val="0010370B"/>
    <w:rsid w:val="00105E8E"/>
    <w:rsid w:val="001073E1"/>
    <w:rsid w:val="00110833"/>
    <w:rsid w:val="00111AB1"/>
    <w:rsid w:val="001120B3"/>
    <w:rsid w:val="0011459B"/>
    <w:rsid w:val="00117A43"/>
    <w:rsid w:val="00121B3E"/>
    <w:rsid w:val="00126EA7"/>
    <w:rsid w:val="00133E72"/>
    <w:rsid w:val="00134BF7"/>
    <w:rsid w:val="001403E8"/>
    <w:rsid w:val="0015037F"/>
    <w:rsid w:val="00151A9C"/>
    <w:rsid w:val="001540CD"/>
    <w:rsid w:val="00154CD1"/>
    <w:rsid w:val="00155C33"/>
    <w:rsid w:val="0015703C"/>
    <w:rsid w:val="0016753E"/>
    <w:rsid w:val="00171BC7"/>
    <w:rsid w:val="00173A50"/>
    <w:rsid w:val="00173B48"/>
    <w:rsid w:val="001775B0"/>
    <w:rsid w:val="00184563"/>
    <w:rsid w:val="00184C17"/>
    <w:rsid w:val="001853F5"/>
    <w:rsid w:val="00190D4E"/>
    <w:rsid w:val="00191010"/>
    <w:rsid w:val="00193635"/>
    <w:rsid w:val="001972BC"/>
    <w:rsid w:val="001A52B0"/>
    <w:rsid w:val="001A681B"/>
    <w:rsid w:val="001A772F"/>
    <w:rsid w:val="001B1572"/>
    <w:rsid w:val="001B1602"/>
    <w:rsid w:val="001B2230"/>
    <w:rsid w:val="001B35CF"/>
    <w:rsid w:val="001B6B3F"/>
    <w:rsid w:val="001B745D"/>
    <w:rsid w:val="001C3B9C"/>
    <w:rsid w:val="001C5E02"/>
    <w:rsid w:val="001D3156"/>
    <w:rsid w:val="001E22A6"/>
    <w:rsid w:val="001F3894"/>
    <w:rsid w:val="001F7939"/>
    <w:rsid w:val="00200C27"/>
    <w:rsid w:val="00204176"/>
    <w:rsid w:val="00211535"/>
    <w:rsid w:val="00213776"/>
    <w:rsid w:val="00216753"/>
    <w:rsid w:val="00217D8C"/>
    <w:rsid w:val="002353CE"/>
    <w:rsid w:val="00242C8F"/>
    <w:rsid w:val="002441B5"/>
    <w:rsid w:val="002445E8"/>
    <w:rsid w:val="0024487A"/>
    <w:rsid w:val="0024790A"/>
    <w:rsid w:val="00251FB8"/>
    <w:rsid w:val="0025206D"/>
    <w:rsid w:val="00263CF6"/>
    <w:rsid w:val="00266118"/>
    <w:rsid w:val="00267A07"/>
    <w:rsid w:val="00270372"/>
    <w:rsid w:val="00273891"/>
    <w:rsid w:val="00274613"/>
    <w:rsid w:val="002766D2"/>
    <w:rsid w:val="002769B6"/>
    <w:rsid w:val="002774AB"/>
    <w:rsid w:val="00281FFD"/>
    <w:rsid w:val="0028258F"/>
    <w:rsid w:val="002873ED"/>
    <w:rsid w:val="00290121"/>
    <w:rsid w:val="00292224"/>
    <w:rsid w:val="00293E57"/>
    <w:rsid w:val="00296C35"/>
    <w:rsid w:val="002A16F3"/>
    <w:rsid w:val="002A2E68"/>
    <w:rsid w:val="002A3407"/>
    <w:rsid w:val="002A3752"/>
    <w:rsid w:val="002A3A57"/>
    <w:rsid w:val="002A50F4"/>
    <w:rsid w:val="002A605B"/>
    <w:rsid w:val="002B1CBB"/>
    <w:rsid w:val="002B259F"/>
    <w:rsid w:val="002B3899"/>
    <w:rsid w:val="002B7487"/>
    <w:rsid w:val="002C19F4"/>
    <w:rsid w:val="002C256A"/>
    <w:rsid w:val="002C7522"/>
    <w:rsid w:val="002D257E"/>
    <w:rsid w:val="002D7BD9"/>
    <w:rsid w:val="002E2438"/>
    <w:rsid w:val="002E2ADA"/>
    <w:rsid w:val="002E4078"/>
    <w:rsid w:val="002F00EA"/>
    <w:rsid w:val="002F220A"/>
    <w:rsid w:val="002F27E9"/>
    <w:rsid w:val="002F6F06"/>
    <w:rsid w:val="002F7399"/>
    <w:rsid w:val="00300CE3"/>
    <w:rsid w:val="00304304"/>
    <w:rsid w:val="00312193"/>
    <w:rsid w:val="00313B11"/>
    <w:rsid w:val="00321135"/>
    <w:rsid w:val="00326B59"/>
    <w:rsid w:val="00335DAF"/>
    <w:rsid w:val="00336A23"/>
    <w:rsid w:val="003378BD"/>
    <w:rsid w:val="00340769"/>
    <w:rsid w:val="00340CAC"/>
    <w:rsid w:val="0034556A"/>
    <w:rsid w:val="0034673D"/>
    <w:rsid w:val="003472B0"/>
    <w:rsid w:val="00350EA7"/>
    <w:rsid w:val="0035168C"/>
    <w:rsid w:val="00355244"/>
    <w:rsid w:val="00355C51"/>
    <w:rsid w:val="00356202"/>
    <w:rsid w:val="00363808"/>
    <w:rsid w:val="003654B8"/>
    <w:rsid w:val="00365A40"/>
    <w:rsid w:val="003662FE"/>
    <w:rsid w:val="00370F10"/>
    <w:rsid w:val="00371FC2"/>
    <w:rsid w:val="003726F2"/>
    <w:rsid w:val="003820C8"/>
    <w:rsid w:val="0038611F"/>
    <w:rsid w:val="003863C2"/>
    <w:rsid w:val="00387BC8"/>
    <w:rsid w:val="00387F0A"/>
    <w:rsid w:val="00391705"/>
    <w:rsid w:val="0039748B"/>
    <w:rsid w:val="00397623"/>
    <w:rsid w:val="003A0E94"/>
    <w:rsid w:val="003A2A97"/>
    <w:rsid w:val="003A4517"/>
    <w:rsid w:val="003B065A"/>
    <w:rsid w:val="003B21B5"/>
    <w:rsid w:val="003B26AE"/>
    <w:rsid w:val="003B28B2"/>
    <w:rsid w:val="003B678F"/>
    <w:rsid w:val="003C0B96"/>
    <w:rsid w:val="003C1007"/>
    <w:rsid w:val="003C2858"/>
    <w:rsid w:val="003C30CB"/>
    <w:rsid w:val="003C6491"/>
    <w:rsid w:val="003D039B"/>
    <w:rsid w:val="003D499F"/>
    <w:rsid w:val="003D5C3F"/>
    <w:rsid w:val="003D6949"/>
    <w:rsid w:val="003E4541"/>
    <w:rsid w:val="003E4BBF"/>
    <w:rsid w:val="003E539A"/>
    <w:rsid w:val="003E7717"/>
    <w:rsid w:val="003F7E60"/>
    <w:rsid w:val="004006CC"/>
    <w:rsid w:val="004019AF"/>
    <w:rsid w:val="00403948"/>
    <w:rsid w:val="004126C8"/>
    <w:rsid w:val="00413228"/>
    <w:rsid w:val="00421376"/>
    <w:rsid w:val="004244A4"/>
    <w:rsid w:val="00435D20"/>
    <w:rsid w:val="00440E26"/>
    <w:rsid w:val="0044136E"/>
    <w:rsid w:val="00441EC2"/>
    <w:rsid w:val="00444428"/>
    <w:rsid w:val="004468BF"/>
    <w:rsid w:val="00450AEA"/>
    <w:rsid w:val="00464EB9"/>
    <w:rsid w:val="00465293"/>
    <w:rsid w:val="00476FD9"/>
    <w:rsid w:val="00477D18"/>
    <w:rsid w:val="0048493C"/>
    <w:rsid w:val="00486EE0"/>
    <w:rsid w:val="0049262C"/>
    <w:rsid w:val="0049460C"/>
    <w:rsid w:val="0049579B"/>
    <w:rsid w:val="0049795A"/>
    <w:rsid w:val="004A0CAE"/>
    <w:rsid w:val="004A428F"/>
    <w:rsid w:val="004A73FE"/>
    <w:rsid w:val="004B2877"/>
    <w:rsid w:val="004B603D"/>
    <w:rsid w:val="004B62FC"/>
    <w:rsid w:val="004C0ACC"/>
    <w:rsid w:val="004C17C3"/>
    <w:rsid w:val="004C1A66"/>
    <w:rsid w:val="004C3565"/>
    <w:rsid w:val="004C42C9"/>
    <w:rsid w:val="004C43E8"/>
    <w:rsid w:val="004C451E"/>
    <w:rsid w:val="004C49C6"/>
    <w:rsid w:val="004C6755"/>
    <w:rsid w:val="004C725F"/>
    <w:rsid w:val="004C740D"/>
    <w:rsid w:val="004D6285"/>
    <w:rsid w:val="004D6ABD"/>
    <w:rsid w:val="004D6DA6"/>
    <w:rsid w:val="004D7885"/>
    <w:rsid w:val="004E35B0"/>
    <w:rsid w:val="004E3708"/>
    <w:rsid w:val="004E7FF9"/>
    <w:rsid w:val="004F28B5"/>
    <w:rsid w:val="004F794B"/>
    <w:rsid w:val="00503BEE"/>
    <w:rsid w:val="0050642C"/>
    <w:rsid w:val="0051400F"/>
    <w:rsid w:val="00515ADA"/>
    <w:rsid w:val="00523401"/>
    <w:rsid w:val="005239A6"/>
    <w:rsid w:val="00524594"/>
    <w:rsid w:val="005259C6"/>
    <w:rsid w:val="00526C7C"/>
    <w:rsid w:val="00530CEB"/>
    <w:rsid w:val="005315D2"/>
    <w:rsid w:val="005339F8"/>
    <w:rsid w:val="00534E42"/>
    <w:rsid w:val="005378FE"/>
    <w:rsid w:val="00540CC7"/>
    <w:rsid w:val="00540EA2"/>
    <w:rsid w:val="005476E1"/>
    <w:rsid w:val="0056237D"/>
    <w:rsid w:val="0056275A"/>
    <w:rsid w:val="00565316"/>
    <w:rsid w:val="0056728F"/>
    <w:rsid w:val="005721EA"/>
    <w:rsid w:val="005726D9"/>
    <w:rsid w:val="00574EF5"/>
    <w:rsid w:val="005753D7"/>
    <w:rsid w:val="005766D3"/>
    <w:rsid w:val="00583C5F"/>
    <w:rsid w:val="0058735E"/>
    <w:rsid w:val="005907FA"/>
    <w:rsid w:val="00591407"/>
    <w:rsid w:val="005A0A79"/>
    <w:rsid w:val="005A72E7"/>
    <w:rsid w:val="005B3278"/>
    <w:rsid w:val="005B35E2"/>
    <w:rsid w:val="005B3A0B"/>
    <w:rsid w:val="005B3D0D"/>
    <w:rsid w:val="005B49EA"/>
    <w:rsid w:val="005C0DBA"/>
    <w:rsid w:val="005C146A"/>
    <w:rsid w:val="005C45AD"/>
    <w:rsid w:val="005D4902"/>
    <w:rsid w:val="005D5DD0"/>
    <w:rsid w:val="005D61DA"/>
    <w:rsid w:val="005D7371"/>
    <w:rsid w:val="005E0172"/>
    <w:rsid w:val="005E10ED"/>
    <w:rsid w:val="005E287B"/>
    <w:rsid w:val="005E35BC"/>
    <w:rsid w:val="005E48FC"/>
    <w:rsid w:val="005E6C11"/>
    <w:rsid w:val="005E6D84"/>
    <w:rsid w:val="005F544D"/>
    <w:rsid w:val="005F5CFD"/>
    <w:rsid w:val="005F71E3"/>
    <w:rsid w:val="005F7C40"/>
    <w:rsid w:val="00607B4B"/>
    <w:rsid w:val="00610840"/>
    <w:rsid w:val="00610D8A"/>
    <w:rsid w:val="006169D7"/>
    <w:rsid w:val="0062178D"/>
    <w:rsid w:val="006272CF"/>
    <w:rsid w:val="006278EA"/>
    <w:rsid w:val="006316AE"/>
    <w:rsid w:val="0063662B"/>
    <w:rsid w:val="00642FDF"/>
    <w:rsid w:val="00643CC3"/>
    <w:rsid w:val="006518F4"/>
    <w:rsid w:val="006549EC"/>
    <w:rsid w:val="0065539A"/>
    <w:rsid w:val="00655C3C"/>
    <w:rsid w:val="00675E18"/>
    <w:rsid w:val="00677C6C"/>
    <w:rsid w:val="006808DD"/>
    <w:rsid w:val="006816B1"/>
    <w:rsid w:val="00682483"/>
    <w:rsid w:val="00682BFC"/>
    <w:rsid w:val="006840DC"/>
    <w:rsid w:val="00686449"/>
    <w:rsid w:val="006871D8"/>
    <w:rsid w:val="0069660D"/>
    <w:rsid w:val="006978F3"/>
    <w:rsid w:val="00697DF2"/>
    <w:rsid w:val="006A037C"/>
    <w:rsid w:val="006A0E07"/>
    <w:rsid w:val="006A20A5"/>
    <w:rsid w:val="006A7A8A"/>
    <w:rsid w:val="006A7F5E"/>
    <w:rsid w:val="006B3150"/>
    <w:rsid w:val="006B6615"/>
    <w:rsid w:val="006C08B2"/>
    <w:rsid w:val="006C15AB"/>
    <w:rsid w:val="006C38D4"/>
    <w:rsid w:val="006C431E"/>
    <w:rsid w:val="006C436A"/>
    <w:rsid w:val="006C6CE6"/>
    <w:rsid w:val="006D302D"/>
    <w:rsid w:val="006D33C0"/>
    <w:rsid w:val="006D5CF6"/>
    <w:rsid w:val="006E3588"/>
    <w:rsid w:val="006F3305"/>
    <w:rsid w:val="006F75E4"/>
    <w:rsid w:val="00700D18"/>
    <w:rsid w:val="00702201"/>
    <w:rsid w:val="00705B52"/>
    <w:rsid w:val="00713713"/>
    <w:rsid w:val="00717036"/>
    <w:rsid w:val="00721E51"/>
    <w:rsid w:val="00724D1A"/>
    <w:rsid w:val="00726B4B"/>
    <w:rsid w:val="00727908"/>
    <w:rsid w:val="0073105F"/>
    <w:rsid w:val="0073274B"/>
    <w:rsid w:val="00734C18"/>
    <w:rsid w:val="007369E3"/>
    <w:rsid w:val="00743205"/>
    <w:rsid w:val="00744100"/>
    <w:rsid w:val="00744E2B"/>
    <w:rsid w:val="00746F86"/>
    <w:rsid w:val="00751DB6"/>
    <w:rsid w:val="007537A3"/>
    <w:rsid w:val="00754CA3"/>
    <w:rsid w:val="00755274"/>
    <w:rsid w:val="00760543"/>
    <w:rsid w:val="007609CF"/>
    <w:rsid w:val="007625AB"/>
    <w:rsid w:val="007652E7"/>
    <w:rsid w:val="00767ADD"/>
    <w:rsid w:val="00771EE6"/>
    <w:rsid w:val="00773D7C"/>
    <w:rsid w:val="00776DF8"/>
    <w:rsid w:val="007776CF"/>
    <w:rsid w:val="00780DE0"/>
    <w:rsid w:val="007825D7"/>
    <w:rsid w:val="00785B5B"/>
    <w:rsid w:val="00786821"/>
    <w:rsid w:val="0079308B"/>
    <w:rsid w:val="007A70A4"/>
    <w:rsid w:val="007B1088"/>
    <w:rsid w:val="007B48EC"/>
    <w:rsid w:val="007B590F"/>
    <w:rsid w:val="007B6119"/>
    <w:rsid w:val="007C1752"/>
    <w:rsid w:val="007C2A69"/>
    <w:rsid w:val="007C4353"/>
    <w:rsid w:val="007C7CF2"/>
    <w:rsid w:val="007D1A6F"/>
    <w:rsid w:val="007D3FD5"/>
    <w:rsid w:val="007D59C6"/>
    <w:rsid w:val="007D6E14"/>
    <w:rsid w:val="007D736B"/>
    <w:rsid w:val="007D7FB9"/>
    <w:rsid w:val="007E119D"/>
    <w:rsid w:val="007E298C"/>
    <w:rsid w:val="007E31AC"/>
    <w:rsid w:val="007E40A0"/>
    <w:rsid w:val="007E54E1"/>
    <w:rsid w:val="007F0DF1"/>
    <w:rsid w:val="007F5276"/>
    <w:rsid w:val="00801580"/>
    <w:rsid w:val="00802D9F"/>
    <w:rsid w:val="00803190"/>
    <w:rsid w:val="008058E7"/>
    <w:rsid w:val="008060BC"/>
    <w:rsid w:val="008112C9"/>
    <w:rsid w:val="00814348"/>
    <w:rsid w:val="00815DD9"/>
    <w:rsid w:val="00816FE5"/>
    <w:rsid w:val="00822BD2"/>
    <w:rsid w:val="00823F2B"/>
    <w:rsid w:val="00824709"/>
    <w:rsid w:val="0083020B"/>
    <w:rsid w:val="008319C7"/>
    <w:rsid w:val="00836600"/>
    <w:rsid w:val="00836F46"/>
    <w:rsid w:val="00840A26"/>
    <w:rsid w:val="00842643"/>
    <w:rsid w:val="00851A62"/>
    <w:rsid w:val="00854A59"/>
    <w:rsid w:val="00855E43"/>
    <w:rsid w:val="0086173B"/>
    <w:rsid w:val="008621B9"/>
    <w:rsid w:val="00863CB5"/>
    <w:rsid w:val="0086443A"/>
    <w:rsid w:val="008649A8"/>
    <w:rsid w:val="00874029"/>
    <w:rsid w:val="00881A20"/>
    <w:rsid w:val="00881F06"/>
    <w:rsid w:val="008826C7"/>
    <w:rsid w:val="00884F26"/>
    <w:rsid w:val="008861B2"/>
    <w:rsid w:val="00890B29"/>
    <w:rsid w:val="0089301B"/>
    <w:rsid w:val="008958F4"/>
    <w:rsid w:val="008A74B7"/>
    <w:rsid w:val="008A752A"/>
    <w:rsid w:val="008B07E9"/>
    <w:rsid w:val="008B196B"/>
    <w:rsid w:val="008C740E"/>
    <w:rsid w:val="008C7DC6"/>
    <w:rsid w:val="008D2EBC"/>
    <w:rsid w:val="008D3AF3"/>
    <w:rsid w:val="008E0235"/>
    <w:rsid w:val="008E1A7D"/>
    <w:rsid w:val="008E45AE"/>
    <w:rsid w:val="008E6720"/>
    <w:rsid w:val="008E7801"/>
    <w:rsid w:val="008F1139"/>
    <w:rsid w:val="00900E75"/>
    <w:rsid w:val="00904FA0"/>
    <w:rsid w:val="009071A9"/>
    <w:rsid w:val="00907613"/>
    <w:rsid w:val="00907D9B"/>
    <w:rsid w:val="00914A1E"/>
    <w:rsid w:val="00915CCC"/>
    <w:rsid w:val="009169F6"/>
    <w:rsid w:val="009215C7"/>
    <w:rsid w:val="0092207A"/>
    <w:rsid w:val="00925B01"/>
    <w:rsid w:val="00926004"/>
    <w:rsid w:val="00930C46"/>
    <w:rsid w:val="009344E9"/>
    <w:rsid w:val="00941B10"/>
    <w:rsid w:val="00941E2D"/>
    <w:rsid w:val="009438D8"/>
    <w:rsid w:val="0094426E"/>
    <w:rsid w:val="00950066"/>
    <w:rsid w:val="00953EA3"/>
    <w:rsid w:val="0095531B"/>
    <w:rsid w:val="009558DC"/>
    <w:rsid w:val="00956DE6"/>
    <w:rsid w:val="00957079"/>
    <w:rsid w:val="009575C4"/>
    <w:rsid w:val="00961F72"/>
    <w:rsid w:val="0096254F"/>
    <w:rsid w:val="00964229"/>
    <w:rsid w:val="009650CC"/>
    <w:rsid w:val="00970787"/>
    <w:rsid w:val="00972789"/>
    <w:rsid w:val="00975723"/>
    <w:rsid w:val="00977412"/>
    <w:rsid w:val="0097763D"/>
    <w:rsid w:val="009840BF"/>
    <w:rsid w:val="00984C5D"/>
    <w:rsid w:val="0098753D"/>
    <w:rsid w:val="009910FB"/>
    <w:rsid w:val="00991EDF"/>
    <w:rsid w:val="00991FA7"/>
    <w:rsid w:val="0099437F"/>
    <w:rsid w:val="0099481B"/>
    <w:rsid w:val="00995741"/>
    <w:rsid w:val="00996AE9"/>
    <w:rsid w:val="009A0660"/>
    <w:rsid w:val="009A16A6"/>
    <w:rsid w:val="009A76BD"/>
    <w:rsid w:val="009A7AB0"/>
    <w:rsid w:val="009B487B"/>
    <w:rsid w:val="009B4A04"/>
    <w:rsid w:val="009D5402"/>
    <w:rsid w:val="009E41E9"/>
    <w:rsid w:val="009E65D0"/>
    <w:rsid w:val="009F3C4B"/>
    <w:rsid w:val="009F53CD"/>
    <w:rsid w:val="00A00994"/>
    <w:rsid w:val="00A047DA"/>
    <w:rsid w:val="00A05E62"/>
    <w:rsid w:val="00A13829"/>
    <w:rsid w:val="00A14AB8"/>
    <w:rsid w:val="00A21264"/>
    <w:rsid w:val="00A23A3C"/>
    <w:rsid w:val="00A24B4A"/>
    <w:rsid w:val="00A2602B"/>
    <w:rsid w:val="00A307C2"/>
    <w:rsid w:val="00A36E56"/>
    <w:rsid w:val="00A42270"/>
    <w:rsid w:val="00A42749"/>
    <w:rsid w:val="00A43306"/>
    <w:rsid w:val="00A44BB1"/>
    <w:rsid w:val="00A505C7"/>
    <w:rsid w:val="00A51167"/>
    <w:rsid w:val="00A531D5"/>
    <w:rsid w:val="00A536FA"/>
    <w:rsid w:val="00A56DBD"/>
    <w:rsid w:val="00A6409C"/>
    <w:rsid w:val="00A648F3"/>
    <w:rsid w:val="00A64D48"/>
    <w:rsid w:val="00A80541"/>
    <w:rsid w:val="00A83133"/>
    <w:rsid w:val="00A84E71"/>
    <w:rsid w:val="00A86B8A"/>
    <w:rsid w:val="00A86BEA"/>
    <w:rsid w:val="00A9383B"/>
    <w:rsid w:val="00A94DAF"/>
    <w:rsid w:val="00A9641B"/>
    <w:rsid w:val="00A97206"/>
    <w:rsid w:val="00AA409B"/>
    <w:rsid w:val="00AA4680"/>
    <w:rsid w:val="00AB3F57"/>
    <w:rsid w:val="00AB5648"/>
    <w:rsid w:val="00AC07DA"/>
    <w:rsid w:val="00AC1A13"/>
    <w:rsid w:val="00AD3F93"/>
    <w:rsid w:val="00AD71D8"/>
    <w:rsid w:val="00AE5EE9"/>
    <w:rsid w:val="00AE6BD0"/>
    <w:rsid w:val="00AE7298"/>
    <w:rsid w:val="00AF00C7"/>
    <w:rsid w:val="00AF37D6"/>
    <w:rsid w:val="00AF4D31"/>
    <w:rsid w:val="00AF5D23"/>
    <w:rsid w:val="00AF7657"/>
    <w:rsid w:val="00B01A72"/>
    <w:rsid w:val="00B1277A"/>
    <w:rsid w:val="00B1476E"/>
    <w:rsid w:val="00B14E98"/>
    <w:rsid w:val="00B20236"/>
    <w:rsid w:val="00B23872"/>
    <w:rsid w:val="00B328A0"/>
    <w:rsid w:val="00B373CC"/>
    <w:rsid w:val="00B43EAF"/>
    <w:rsid w:val="00B60C7C"/>
    <w:rsid w:val="00B61A41"/>
    <w:rsid w:val="00B678D8"/>
    <w:rsid w:val="00B70BB7"/>
    <w:rsid w:val="00B70E4F"/>
    <w:rsid w:val="00B72B4B"/>
    <w:rsid w:val="00B82CCC"/>
    <w:rsid w:val="00B84FA6"/>
    <w:rsid w:val="00B85AB5"/>
    <w:rsid w:val="00B85D62"/>
    <w:rsid w:val="00B932E1"/>
    <w:rsid w:val="00B95A1C"/>
    <w:rsid w:val="00B9626D"/>
    <w:rsid w:val="00B9694B"/>
    <w:rsid w:val="00B96A3B"/>
    <w:rsid w:val="00BA304E"/>
    <w:rsid w:val="00BA343F"/>
    <w:rsid w:val="00BA4DA4"/>
    <w:rsid w:val="00BA5586"/>
    <w:rsid w:val="00BA6340"/>
    <w:rsid w:val="00BA6683"/>
    <w:rsid w:val="00BB0712"/>
    <w:rsid w:val="00BB172B"/>
    <w:rsid w:val="00BB3E12"/>
    <w:rsid w:val="00BB54E1"/>
    <w:rsid w:val="00BB743E"/>
    <w:rsid w:val="00BB7972"/>
    <w:rsid w:val="00BC18E7"/>
    <w:rsid w:val="00BC3655"/>
    <w:rsid w:val="00BD496C"/>
    <w:rsid w:val="00BD5437"/>
    <w:rsid w:val="00BD683B"/>
    <w:rsid w:val="00BD6D9D"/>
    <w:rsid w:val="00BD6E54"/>
    <w:rsid w:val="00BE387D"/>
    <w:rsid w:val="00BE430B"/>
    <w:rsid w:val="00BE4C7B"/>
    <w:rsid w:val="00BE53B0"/>
    <w:rsid w:val="00BE54AF"/>
    <w:rsid w:val="00BE568A"/>
    <w:rsid w:val="00BE585D"/>
    <w:rsid w:val="00BE5982"/>
    <w:rsid w:val="00BE64B7"/>
    <w:rsid w:val="00BF3242"/>
    <w:rsid w:val="00BF5188"/>
    <w:rsid w:val="00BF68CF"/>
    <w:rsid w:val="00C008FD"/>
    <w:rsid w:val="00C017BF"/>
    <w:rsid w:val="00C032E3"/>
    <w:rsid w:val="00C04EF5"/>
    <w:rsid w:val="00C064E4"/>
    <w:rsid w:val="00C07D10"/>
    <w:rsid w:val="00C11D84"/>
    <w:rsid w:val="00C16935"/>
    <w:rsid w:val="00C178F5"/>
    <w:rsid w:val="00C232BD"/>
    <w:rsid w:val="00C237E6"/>
    <w:rsid w:val="00C25F42"/>
    <w:rsid w:val="00C278F2"/>
    <w:rsid w:val="00C27ED5"/>
    <w:rsid w:val="00C32D56"/>
    <w:rsid w:val="00C35F37"/>
    <w:rsid w:val="00C361C0"/>
    <w:rsid w:val="00C44FDC"/>
    <w:rsid w:val="00C45D60"/>
    <w:rsid w:val="00C47D7D"/>
    <w:rsid w:val="00C54810"/>
    <w:rsid w:val="00C568D7"/>
    <w:rsid w:val="00C6360E"/>
    <w:rsid w:val="00C661B0"/>
    <w:rsid w:val="00C674BF"/>
    <w:rsid w:val="00C702B0"/>
    <w:rsid w:val="00C70C6B"/>
    <w:rsid w:val="00C779E6"/>
    <w:rsid w:val="00C82D84"/>
    <w:rsid w:val="00C830AA"/>
    <w:rsid w:val="00C832F4"/>
    <w:rsid w:val="00C839E2"/>
    <w:rsid w:val="00C86C13"/>
    <w:rsid w:val="00C9007B"/>
    <w:rsid w:val="00C91C7A"/>
    <w:rsid w:val="00C9270F"/>
    <w:rsid w:val="00C935D2"/>
    <w:rsid w:val="00C96B90"/>
    <w:rsid w:val="00CA05B2"/>
    <w:rsid w:val="00CA0A90"/>
    <w:rsid w:val="00CA5194"/>
    <w:rsid w:val="00CB2A0D"/>
    <w:rsid w:val="00CC1746"/>
    <w:rsid w:val="00CC48B7"/>
    <w:rsid w:val="00CC6F50"/>
    <w:rsid w:val="00CD1118"/>
    <w:rsid w:val="00CD5FDF"/>
    <w:rsid w:val="00CD641C"/>
    <w:rsid w:val="00CD7E15"/>
    <w:rsid w:val="00CD7F24"/>
    <w:rsid w:val="00CE0DB3"/>
    <w:rsid w:val="00CE1C52"/>
    <w:rsid w:val="00CE5EBC"/>
    <w:rsid w:val="00CE774A"/>
    <w:rsid w:val="00CF1B82"/>
    <w:rsid w:val="00CF1C71"/>
    <w:rsid w:val="00CF3119"/>
    <w:rsid w:val="00CF475C"/>
    <w:rsid w:val="00D027C3"/>
    <w:rsid w:val="00D1191D"/>
    <w:rsid w:val="00D12149"/>
    <w:rsid w:val="00D1494B"/>
    <w:rsid w:val="00D16D7F"/>
    <w:rsid w:val="00D17042"/>
    <w:rsid w:val="00D20F95"/>
    <w:rsid w:val="00D212A7"/>
    <w:rsid w:val="00D21FEC"/>
    <w:rsid w:val="00D2229D"/>
    <w:rsid w:val="00D22311"/>
    <w:rsid w:val="00D25B6C"/>
    <w:rsid w:val="00D36475"/>
    <w:rsid w:val="00D43BE9"/>
    <w:rsid w:val="00D4645D"/>
    <w:rsid w:val="00D51709"/>
    <w:rsid w:val="00D53828"/>
    <w:rsid w:val="00D5434E"/>
    <w:rsid w:val="00D600CE"/>
    <w:rsid w:val="00D650A6"/>
    <w:rsid w:val="00D6721A"/>
    <w:rsid w:val="00D700AF"/>
    <w:rsid w:val="00D71BF5"/>
    <w:rsid w:val="00D74A0C"/>
    <w:rsid w:val="00D7758B"/>
    <w:rsid w:val="00D8018C"/>
    <w:rsid w:val="00D84C72"/>
    <w:rsid w:val="00D85625"/>
    <w:rsid w:val="00D94D84"/>
    <w:rsid w:val="00D95730"/>
    <w:rsid w:val="00DA1E16"/>
    <w:rsid w:val="00DA3904"/>
    <w:rsid w:val="00DA67AE"/>
    <w:rsid w:val="00DB0114"/>
    <w:rsid w:val="00DB27B0"/>
    <w:rsid w:val="00DB5478"/>
    <w:rsid w:val="00DB646C"/>
    <w:rsid w:val="00DD01EE"/>
    <w:rsid w:val="00DD070C"/>
    <w:rsid w:val="00DD3BEF"/>
    <w:rsid w:val="00DD58B4"/>
    <w:rsid w:val="00DD7A65"/>
    <w:rsid w:val="00DE0A7F"/>
    <w:rsid w:val="00DF1172"/>
    <w:rsid w:val="00DF4FB8"/>
    <w:rsid w:val="00DF5813"/>
    <w:rsid w:val="00DF73BF"/>
    <w:rsid w:val="00E01BB0"/>
    <w:rsid w:val="00E03135"/>
    <w:rsid w:val="00E032EE"/>
    <w:rsid w:val="00E056D7"/>
    <w:rsid w:val="00E0739D"/>
    <w:rsid w:val="00E311B5"/>
    <w:rsid w:val="00E34AD9"/>
    <w:rsid w:val="00E370DE"/>
    <w:rsid w:val="00E37346"/>
    <w:rsid w:val="00E373FC"/>
    <w:rsid w:val="00E44918"/>
    <w:rsid w:val="00E45523"/>
    <w:rsid w:val="00E466BC"/>
    <w:rsid w:val="00E47B42"/>
    <w:rsid w:val="00E50671"/>
    <w:rsid w:val="00E50896"/>
    <w:rsid w:val="00E53A29"/>
    <w:rsid w:val="00E5405E"/>
    <w:rsid w:val="00E56D2B"/>
    <w:rsid w:val="00E65885"/>
    <w:rsid w:val="00E70B5E"/>
    <w:rsid w:val="00E70DF0"/>
    <w:rsid w:val="00E72AF8"/>
    <w:rsid w:val="00E76967"/>
    <w:rsid w:val="00E76ADA"/>
    <w:rsid w:val="00E84E2A"/>
    <w:rsid w:val="00E94B22"/>
    <w:rsid w:val="00E94B9E"/>
    <w:rsid w:val="00E96ABF"/>
    <w:rsid w:val="00E97DC0"/>
    <w:rsid w:val="00EA00DC"/>
    <w:rsid w:val="00EA1ADF"/>
    <w:rsid w:val="00EA3AA1"/>
    <w:rsid w:val="00EA77CD"/>
    <w:rsid w:val="00EB0282"/>
    <w:rsid w:val="00EB0DAC"/>
    <w:rsid w:val="00EC53E9"/>
    <w:rsid w:val="00ED5BC8"/>
    <w:rsid w:val="00EE3065"/>
    <w:rsid w:val="00EE3816"/>
    <w:rsid w:val="00EE382E"/>
    <w:rsid w:val="00EE53FA"/>
    <w:rsid w:val="00EE5A42"/>
    <w:rsid w:val="00EE5B82"/>
    <w:rsid w:val="00EF2FCD"/>
    <w:rsid w:val="00EF3C7A"/>
    <w:rsid w:val="00EF6F39"/>
    <w:rsid w:val="00EF7942"/>
    <w:rsid w:val="00F01AB4"/>
    <w:rsid w:val="00F02FDD"/>
    <w:rsid w:val="00F03358"/>
    <w:rsid w:val="00F04185"/>
    <w:rsid w:val="00F101B5"/>
    <w:rsid w:val="00F11C6C"/>
    <w:rsid w:val="00F1456B"/>
    <w:rsid w:val="00F20DFB"/>
    <w:rsid w:val="00F22599"/>
    <w:rsid w:val="00F24B88"/>
    <w:rsid w:val="00F24E21"/>
    <w:rsid w:val="00F267D5"/>
    <w:rsid w:val="00F30155"/>
    <w:rsid w:val="00F36859"/>
    <w:rsid w:val="00F379A6"/>
    <w:rsid w:val="00F40D41"/>
    <w:rsid w:val="00F41D1D"/>
    <w:rsid w:val="00F423B5"/>
    <w:rsid w:val="00F42BEA"/>
    <w:rsid w:val="00F4439B"/>
    <w:rsid w:val="00F45D71"/>
    <w:rsid w:val="00F52063"/>
    <w:rsid w:val="00F567A7"/>
    <w:rsid w:val="00F638DE"/>
    <w:rsid w:val="00F64C29"/>
    <w:rsid w:val="00F652D3"/>
    <w:rsid w:val="00F71957"/>
    <w:rsid w:val="00F73584"/>
    <w:rsid w:val="00F80AFA"/>
    <w:rsid w:val="00F843BA"/>
    <w:rsid w:val="00F8494F"/>
    <w:rsid w:val="00F9107F"/>
    <w:rsid w:val="00F91297"/>
    <w:rsid w:val="00F93390"/>
    <w:rsid w:val="00F946DD"/>
    <w:rsid w:val="00F97294"/>
    <w:rsid w:val="00F97F0E"/>
    <w:rsid w:val="00FA2434"/>
    <w:rsid w:val="00FA3C53"/>
    <w:rsid w:val="00FA4E7F"/>
    <w:rsid w:val="00FA76C1"/>
    <w:rsid w:val="00FA7E5E"/>
    <w:rsid w:val="00FB0872"/>
    <w:rsid w:val="00FB1E23"/>
    <w:rsid w:val="00FB320C"/>
    <w:rsid w:val="00FB68CC"/>
    <w:rsid w:val="00FB746C"/>
    <w:rsid w:val="00FB76D5"/>
    <w:rsid w:val="00FC464F"/>
    <w:rsid w:val="00FD3158"/>
    <w:rsid w:val="00FD46EC"/>
    <w:rsid w:val="00FD4E2F"/>
    <w:rsid w:val="00FD5983"/>
    <w:rsid w:val="00FD733A"/>
    <w:rsid w:val="00FE454F"/>
    <w:rsid w:val="00FE70EE"/>
    <w:rsid w:val="00FE7F22"/>
    <w:rsid w:val="00FF2964"/>
    <w:rsid w:val="00FF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2A98F874"/>
  <w15:docId w15:val="{006BD2B2-49A8-4730-8E7A-96E01C8C0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1B5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441B5"/>
    <w:pPr>
      <w:tabs>
        <w:tab w:val="center" w:pos="4153"/>
        <w:tab w:val="right" w:pos="8306"/>
      </w:tabs>
    </w:pPr>
    <w:rPr>
      <w:sz w:val="20"/>
    </w:rPr>
  </w:style>
  <w:style w:type="paragraph" w:styleId="a4">
    <w:name w:val="footer"/>
    <w:basedOn w:val="a"/>
    <w:rsid w:val="002441B5"/>
    <w:pPr>
      <w:tabs>
        <w:tab w:val="center" w:pos="4153"/>
        <w:tab w:val="right" w:pos="8306"/>
      </w:tabs>
    </w:pPr>
    <w:rPr>
      <w:sz w:val="20"/>
    </w:rPr>
  </w:style>
  <w:style w:type="character" w:styleId="a5">
    <w:name w:val="page number"/>
    <w:basedOn w:val="a0"/>
    <w:rsid w:val="002441B5"/>
  </w:style>
  <w:style w:type="paragraph" w:customStyle="1" w:styleId="a6">
    <w:name w:val="壹"/>
    <w:basedOn w:val="a"/>
    <w:rsid w:val="002441B5"/>
  </w:style>
  <w:style w:type="paragraph" w:customStyle="1" w:styleId="a7">
    <w:name w:val="一"/>
    <w:basedOn w:val="a"/>
    <w:rsid w:val="002441B5"/>
    <w:pPr>
      <w:spacing w:line="440" w:lineRule="atLeast"/>
      <w:ind w:firstLine="480"/>
    </w:pPr>
  </w:style>
  <w:style w:type="paragraph" w:customStyle="1" w:styleId="a8">
    <w:name w:val="(一)"/>
    <w:basedOn w:val="a"/>
    <w:rsid w:val="002441B5"/>
    <w:pPr>
      <w:spacing w:line="440" w:lineRule="atLeast"/>
      <w:ind w:left="1440" w:hanging="480"/>
    </w:pPr>
  </w:style>
  <w:style w:type="paragraph" w:customStyle="1" w:styleId="a9">
    <w:name w:val="科"/>
    <w:basedOn w:val="a"/>
    <w:rsid w:val="002441B5"/>
    <w:pPr>
      <w:snapToGrid w:val="0"/>
      <w:spacing w:line="480" w:lineRule="atLeast"/>
      <w:ind w:left="2880" w:hanging="1440"/>
    </w:pPr>
  </w:style>
  <w:style w:type="paragraph" w:customStyle="1" w:styleId="1">
    <w:name w:val="1."/>
    <w:basedOn w:val="a"/>
    <w:rsid w:val="002441B5"/>
    <w:pPr>
      <w:snapToGrid w:val="0"/>
      <w:spacing w:line="460" w:lineRule="atLeast"/>
      <w:ind w:left="1559" w:hanging="238"/>
    </w:pPr>
  </w:style>
  <w:style w:type="paragraph" w:customStyle="1" w:styleId="1-1">
    <w:name w:val="1-1"/>
    <w:basedOn w:val="a"/>
    <w:rsid w:val="002441B5"/>
    <w:pPr>
      <w:ind w:left="1560"/>
    </w:pPr>
  </w:style>
  <w:style w:type="paragraph" w:customStyle="1" w:styleId="10">
    <w:name w:val="(1)"/>
    <w:basedOn w:val="a"/>
    <w:rsid w:val="002441B5"/>
    <w:pPr>
      <w:snapToGrid w:val="0"/>
      <w:spacing w:line="440" w:lineRule="atLeast"/>
      <w:ind w:left="1797" w:hanging="238"/>
    </w:pPr>
  </w:style>
  <w:style w:type="paragraph" w:customStyle="1" w:styleId="aa">
    <w:name w:val="(甲)"/>
    <w:basedOn w:val="a"/>
    <w:rsid w:val="002441B5"/>
    <w:pPr>
      <w:snapToGrid w:val="0"/>
      <w:spacing w:line="440" w:lineRule="atLeast"/>
      <w:ind w:firstLine="1797"/>
    </w:pPr>
  </w:style>
  <w:style w:type="paragraph" w:customStyle="1" w:styleId="11">
    <w:name w:val="1內文"/>
    <w:basedOn w:val="1"/>
    <w:rsid w:val="002441B5"/>
    <w:pPr>
      <w:ind w:left="1320" w:firstLine="0"/>
    </w:pPr>
  </w:style>
  <w:style w:type="paragraph" w:styleId="ab">
    <w:name w:val="Body Text Indent"/>
    <w:basedOn w:val="a"/>
    <w:rsid w:val="002441B5"/>
    <w:pPr>
      <w:adjustRightInd/>
      <w:spacing w:line="240" w:lineRule="auto"/>
      <w:ind w:left="238" w:hanging="238"/>
      <w:jc w:val="both"/>
      <w:textAlignment w:val="auto"/>
    </w:pPr>
    <w:rPr>
      <w:rFonts w:eastAsia="全真新中明"/>
      <w:kern w:val="2"/>
    </w:rPr>
  </w:style>
  <w:style w:type="paragraph" w:styleId="2">
    <w:name w:val="Body Text Indent 2"/>
    <w:basedOn w:val="a"/>
    <w:rsid w:val="002441B5"/>
    <w:pPr>
      <w:adjustRightInd/>
      <w:spacing w:line="240" w:lineRule="auto"/>
      <w:ind w:left="478" w:hanging="238"/>
      <w:textAlignment w:val="auto"/>
    </w:pPr>
    <w:rPr>
      <w:rFonts w:eastAsia="全真新中明"/>
      <w:kern w:val="2"/>
    </w:rPr>
  </w:style>
  <w:style w:type="character" w:styleId="ac">
    <w:name w:val="annotation reference"/>
    <w:basedOn w:val="a0"/>
    <w:semiHidden/>
    <w:rsid w:val="002441B5"/>
    <w:rPr>
      <w:sz w:val="18"/>
    </w:rPr>
  </w:style>
  <w:style w:type="paragraph" w:styleId="ad">
    <w:name w:val="annotation text"/>
    <w:basedOn w:val="a"/>
    <w:semiHidden/>
    <w:rsid w:val="002441B5"/>
  </w:style>
  <w:style w:type="paragraph" w:styleId="3">
    <w:name w:val="Body Text Indent 3"/>
    <w:basedOn w:val="a"/>
    <w:rsid w:val="002441B5"/>
    <w:pPr>
      <w:adjustRightInd/>
      <w:spacing w:line="380" w:lineRule="exact"/>
      <w:ind w:left="1162"/>
      <w:textAlignment w:val="auto"/>
    </w:pPr>
    <w:rPr>
      <w:rFonts w:ascii="標楷體" w:eastAsia="標楷體"/>
      <w:kern w:val="2"/>
      <w:sz w:val="28"/>
    </w:rPr>
  </w:style>
  <w:style w:type="paragraph" w:styleId="ae">
    <w:name w:val="Balloon Text"/>
    <w:basedOn w:val="a"/>
    <w:semiHidden/>
    <w:rsid w:val="002441B5"/>
    <w:rPr>
      <w:rFonts w:ascii="Arial" w:eastAsia="新細明體" w:hAnsi="Arial"/>
      <w:sz w:val="18"/>
      <w:szCs w:val="18"/>
    </w:rPr>
  </w:style>
  <w:style w:type="paragraph" w:styleId="af">
    <w:name w:val="annotation subject"/>
    <w:basedOn w:val="ad"/>
    <w:next w:val="ad"/>
    <w:semiHidden/>
    <w:rsid w:val="002441B5"/>
    <w:rPr>
      <w:b/>
      <w:bCs/>
    </w:rPr>
  </w:style>
  <w:style w:type="character" w:styleId="af0">
    <w:name w:val="Strong"/>
    <w:basedOn w:val="a0"/>
    <w:qFormat/>
    <w:rsid w:val="002A3752"/>
    <w:rPr>
      <w:b/>
      <w:bCs/>
    </w:rPr>
  </w:style>
  <w:style w:type="paragraph" w:styleId="af1">
    <w:name w:val="List Paragraph"/>
    <w:basedOn w:val="a"/>
    <w:uiPriority w:val="34"/>
    <w:qFormat/>
    <w:rsid w:val="00953EA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4553E-2BC7-45D7-A0C4-6E439AE67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13</Pages>
  <Words>4329</Words>
  <Characters>4634</Characters>
  <Application>Microsoft Office Word</Application>
  <DocSecurity>0</DocSecurity>
  <Lines>243</Lines>
  <Paragraphs>81</Paragraphs>
  <ScaleCrop>false</ScaleCrop>
  <Company>ntuh</Company>
  <LinksUpToDate>false</LinksUpToDate>
  <CharactersWithSpaces>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  立  臺  灣  大  學</dc:title>
  <dc:creator>會計室</dc:creator>
  <cp:lastModifiedBy>汪怡萍</cp:lastModifiedBy>
  <cp:revision>44</cp:revision>
  <cp:lastPrinted>2019-08-14T12:44:00Z</cp:lastPrinted>
  <dcterms:created xsi:type="dcterms:W3CDTF">2018-08-10T05:25:00Z</dcterms:created>
  <dcterms:modified xsi:type="dcterms:W3CDTF">2020-06-10T08:57:00Z</dcterms:modified>
</cp:coreProperties>
</file>